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75" w:type="dxa"/>
        <w:tblLayout w:type="fixed"/>
        <w:tblLook w:val="04A0" w:firstRow="1" w:lastRow="0" w:firstColumn="1" w:lastColumn="0" w:noHBand="0" w:noVBand="1"/>
      </w:tblPr>
      <w:tblGrid>
        <w:gridCol w:w="5252"/>
        <w:gridCol w:w="5278"/>
      </w:tblGrid>
      <w:tr w:rsidR="000A5086" w:rsidRPr="00775CFE" w14:paraId="163B1029" w14:textId="77777777" w:rsidTr="007F4B24">
        <w:trPr>
          <w:trHeight w:val="14120"/>
        </w:trPr>
        <w:tc>
          <w:tcPr>
            <w:tcW w:w="5252" w:type="dxa"/>
          </w:tcPr>
          <w:p w14:paraId="4AC87A46" w14:textId="77777777" w:rsidR="00016915" w:rsidRPr="00775CFE" w:rsidRDefault="00016915" w:rsidP="00F84F01">
            <w:pPr>
              <w:spacing w:line="259" w:lineRule="auto"/>
              <w:ind w:right="-16"/>
              <w:jc w:val="center"/>
              <w:rPr>
                <w:rFonts w:ascii="Sylfaen" w:hAnsi="Sylfaen" w:cs="Calibri"/>
                <w:b/>
                <w:sz w:val="20"/>
                <w:szCs w:val="20"/>
                <w:lang w:val="ka-GE"/>
              </w:rPr>
            </w:pPr>
            <w:r w:rsidRPr="00775CFE">
              <w:rPr>
                <w:rFonts w:ascii="Sylfaen" w:eastAsia="Sylfaen" w:hAnsi="Sylfaen" w:cs="Calibri"/>
                <w:b/>
                <w:sz w:val="20"/>
                <w:szCs w:val="20"/>
                <w:lang w:val="ka-GE"/>
              </w:rPr>
              <w:t xml:space="preserve">უძრავი ქონების (საცხოვრებელი ფართის) ქირავნობის ხელშეკრულება </w:t>
            </w:r>
          </w:p>
          <w:p w14:paraId="0807B124" w14:textId="77777777" w:rsidR="00016915" w:rsidRPr="00775CFE" w:rsidRDefault="00016915" w:rsidP="00F84F01">
            <w:pPr>
              <w:spacing w:line="259" w:lineRule="auto"/>
              <w:ind w:left="180"/>
              <w:rPr>
                <w:rFonts w:ascii="Sylfaen" w:hAnsi="Sylfaen" w:cs="Calibri"/>
                <w:sz w:val="20"/>
                <w:szCs w:val="20"/>
                <w:lang w:val="ka-GE"/>
              </w:rPr>
            </w:pPr>
            <w:r w:rsidRPr="00775CFE">
              <w:rPr>
                <w:rFonts w:ascii="Sylfaen" w:eastAsia="Sylfaen" w:hAnsi="Sylfaen" w:cs="Calibri"/>
                <w:color w:val="FF0000"/>
                <w:sz w:val="20"/>
                <w:szCs w:val="20"/>
                <w:lang w:val="ka-GE"/>
              </w:rPr>
              <w:t xml:space="preserve"> </w:t>
            </w:r>
          </w:p>
          <w:p w14:paraId="2A236029" w14:textId="6EB8EEE8" w:rsidR="00016915" w:rsidRPr="00775CFE" w:rsidRDefault="00016915" w:rsidP="00F84F01">
            <w:pPr>
              <w:tabs>
                <w:tab w:val="center" w:pos="1800"/>
                <w:tab w:val="center" w:pos="2520"/>
                <w:tab w:val="center" w:pos="3241"/>
                <w:tab w:val="center" w:pos="3961"/>
                <w:tab w:val="center" w:pos="4681"/>
                <w:tab w:val="center" w:pos="5401"/>
                <w:tab w:val="center" w:pos="6121"/>
                <w:tab w:val="center" w:pos="6841"/>
                <w:tab w:val="center" w:pos="7561"/>
                <w:tab w:val="center" w:pos="9907"/>
              </w:tabs>
              <w:spacing w:line="259" w:lineRule="auto"/>
              <w:ind w:left="-15"/>
              <w:jc w:val="center"/>
              <w:rPr>
                <w:rFonts w:ascii="Sylfaen" w:eastAsia="Sylfaen" w:hAnsi="Sylfaen" w:cs="Calibri"/>
                <w:sz w:val="20"/>
                <w:szCs w:val="20"/>
                <w:lang w:val="ka-GE"/>
              </w:rPr>
            </w:pP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გაფორმების ადგილი</w:t>
            </w:r>
            <w:r w:rsidRPr="00775CFE">
              <w:rPr>
                <w:rFonts w:ascii="Sylfaen" w:eastAsia="Sylfaen" w:hAnsi="Sylfaen" w:cs="Calibri"/>
                <w:sz w:val="20"/>
                <w:szCs w:val="20"/>
                <w:highlight w:val="yellow"/>
                <w:lang w:val="ka-GE"/>
              </w:rPr>
              <w:t>]</w:t>
            </w:r>
          </w:p>
          <w:p w14:paraId="2A2CD392" w14:textId="77777777" w:rsidR="00016915" w:rsidRPr="00775CFE" w:rsidRDefault="00016915" w:rsidP="00F84F01">
            <w:pPr>
              <w:tabs>
                <w:tab w:val="center" w:pos="1800"/>
                <w:tab w:val="center" w:pos="2520"/>
                <w:tab w:val="center" w:pos="3241"/>
                <w:tab w:val="center" w:pos="3961"/>
                <w:tab w:val="center" w:pos="4681"/>
                <w:tab w:val="center" w:pos="5401"/>
                <w:tab w:val="center" w:pos="6121"/>
                <w:tab w:val="center" w:pos="6841"/>
                <w:tab w:val="center" w:pos="7561"/>
                <w:tab w:val="center" w:pos="9907"/>
              </w:tabs>
              <w:spacing w:line="259" w:lineRule="auto"/>
              <w:ind w:left="-15"/>
              <w:jc w:val="center"/>
              <w:rPr>
                <w:rFonts w:ascii="Sylfaen" w:eastAsia="Sylfaen" w:hAnsi="Sylfaen" w:cs="Calibri"/>
                <w:sz w:val="20"/>
                <w:szCs w:val="20"/>
                <w:lang w:val="ka-GE"/>
              </w:rPr>
            </w:pP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გაფორმების თარიღი</w:t>
            </w:r>
            <w:r w:rsidRPr="00775CFE">
              <w:rPr>
                <w:rFonts w:ascii="Sylfaen" w:eastAsia="Sylfaen" w:hAnsi="Sylfaen" w:cs="Calibri"/>
                <w:sz w:val="20"/>
                <w:szCs w:val="20"/>
                <w:highlight w:val="yellow"/>
                <w:lang w:val="ka-GE"/>
              </w:rPr>
              <w:t>]</w:t>
            </w:r>
          </w:p>
          <w:p w14:paraId="14BD573E" w14:textId="77777777" w:rsidR="00016915" w:rsidRPr="00775CFE" w:rsidRDefault="00016915" w:rsidP="00F84F01">
            <w:pPr>
              <w:tabs>
                <w:tab w:val="center" w:pos="1800"/>
                <w:tab w:val="center" w:pos="2520"/>
                <w:tab w:val="center" w:pos="3241"/>
                <w:tab w:val="center" w:pos="3961"/>
                <w:tab w:val="center" w:pos="4681"/>
                <w:tab w:val="center" w:pos="5401"/>
                <w:tab w:val="center" w:pos="6121"/>
                <w:tab w:val="center" w:pos="6841"/>
                <w:tab w:val="center" w:pos="7561"/>
                <w:tab w:val="center" w:pos="8732"/>
              </w:tabs>
              <w:spacing w:line="259" w:lineRule="auto"/>
              <w:rPr>
                <w:rFonts w:ascii="Sylfaen" w:hAnsi="Sylfaen" w:cs="Calibri"/>
                <w:sz w:val="20"/>
                <w:szCs w:val="20"/>
                <w:vertAlign w:val="superscript"/>
                <w:lang w:val="ka-GE"/>
              </w:rPr>
            </w:pPr>
            <w:r w:rsidRPr="00775CFE">
              <w:rPr>
                <w:rFonts w:ascii="Sylfaen" w:eastAsia="Sylfaen" w:hAnsi="Sylfaen" w:cs="Calibri"/>
                <w:color w:val="FF0000"/>
                <w:sz w:val="20"/>
                <w:szCs w:val="20"/>
                <w:vertAlign w:val="superscript"/>
                <w:lang w:val="ka-GE"/>
              </w:rPr>
              <w:t xml:space="preserve">      </w:t>
            </w:r>
          </w:p>
          <w:p w14:paraId="3FBBCE22" w14:textId="77777777" w:rsidR="000B6079" w:rsidRPr="00775CFE" w:rsidRDefault="00ED281E" w:rsidP="00F84F01">
            <w:pPr>
              <w:spacing w:line="259" w:lineRule="auto"/>
              <w:ind w:left="-5" w:hanging="10"/>
              <w:rPr>
                <w:rFonts w:ascii="Sylfaen" w:eastAsia="Sylfaen" w:hAnsi="Sylfaen" w:cs="Calibri"/>
                <w:sz w:val="20"/>
                <w:szCs w:val="20"/>
                <w:lang w:val="ka-GE"/>
              </w:rPr>
            </w:pPr>
            <w:r w:rsidRPr="00775CFE">
              <w:rPr>
                <w:rFonts w:ascii="Sylfaen" w:eastAsia="Sylfaen" w:hAnsi="Sylfaen" w:cs="Calibri"/>
                <w:sz w:val="20"/>
                <w:szCs w:val="20"/>
                <w:lang w:val="ka-GE"/>
              </w:rPr>
              <w:t xml:space="preserve">წინამდებარე </w:t>
            </w:r>
            <w:r w:rsidRPr="00775CFE">
              <w:rPr>
                <w:rFonts w:ascii="Sylfaen" w:eastAsia="Sylfaen" w:hAnsi="Sylfaen" w:cs="Calibri"/>
                <w:b/>
                <w:bCs/>
                <w:sz w:val="20"/>
                <w:szCs w:val="20"/>
                <w:lang w:val="ka-GE"/>
              </w:rPr>
              <w:t>უძრავი ქონების (საცხოვრებელი ფართის) ქირავნობის ხელშეკრულება</w:t>
            </w:r>
            <w:r w:rsidRPr="00775CFE">
              <w:rPr>
                <w:rFonts w:ascii="Sylfaen" w:eastAsia="Sylfaen" w:hAnsi="Sylfaen" w:cs="Calibri"/>
                <w:sz w:val="20"/>
                <w:szCs w:val="20"/>
                <w:lang w:val="ka-GE"/>
              </w:rPr>
              <w:t xml:space="preserve"> (შემდგომში - </w:t>
            </w:r>
            <w:r w:rsidRPr="00775CFE">
              <w:rPr>
                <w:rFonts w:ascii="Sylfaen" w:eastAsia="Sylfaen" w:hAnsi="Sylfaen" w:cs="Calibri"/>
                <w:b/>
                <w:bCs/>
                <w:sz w:val="20"/>
                <w:szCs w:val="20"/>
                <w:lang w:val="ka-GE"/>
              </w:rPr>
              <w:t>„ხელშეკრულება“</w:t>
            </w:r>
            <w:r w:rsidRPr="00775CFE">
              <w:rPr>
                <w:rFonts w:ascii="Sylfaen" w:eastAsia="Sylfaen" w:hAnsi="Sylfaen" w:cs="Calibri"/>
                <w:sz w:val="20"/>
                <w:szCs w:val="20"/>
                <w:lang w:val="ka-GE"/>
              </w:rPr>
              <w:t>)</w:t>
            </w:r>
            <w:r w:rsidR="005A210F" w:rsidRPr="00775CFE">
              <w:rPr>
                <w:rFonts w:ascii="Sylfaen" w:eastAsia="Sylfaen" w:hAnsi="Sylfaen" w:cs="Calibri"/>
                <w:sz w:val="20"/>
                <w:szCs w:val="20"/>
                <w:lang w:val="ka-GE"/>
              </w:rPr>
              <w:t xml:space="preserve"> ფორმდება </w:t>
            </w:r>
            <w:r w:rsidR="000B6079" w:rsidRPr="00775CFE">
              <w:rPr>
                <w:rFonts w:ascii="Sylfaen" w:eastAsia="Sylfaen" w:hAnsi="Sylfaen" w:cs="Calibri"/>
                <w:sz w:val="20"/>
                <w:szCs w:val="20"/>
                <w:lang w:val="ka-GE"/>
              </w:rPr>
              <w:t xml:space="preserve">შემდეგ მხარეებს შორის: </w:t>
            </w:r>
          </w:p>
          <w:p w14:paraId="5F03BA15" w14:textId="77777777" w:rsidR="000B6079" w:rsidRPr="00775CFE" w:rsidRDefault="000B6079" w:rsidP="00F84F01">
            <w:pPr>
              <w:spacing w:line="259" w:lineRule="auto"/>
              <w:ind w:left="-5" w:hanging="10"/>
              <w:rPr>
                <w:rFonts w:ascii="Sylfaen" w:eastAsia="Sylfaen" w:hAnsi="Sylfaen" w:cs="Calibri"/>
                <w:sz w:val="20"/>
                <w:szCs w:val="20"/>
                <w:lang w:val="ka-GE"/>
              </w:rPr>
            </w:pPr>
          </w:p>
          <w:p w14:paraId="3EC898C6" w14:textId="25622E02" w:rsidR="00016915" w:rsidRPr="00775CFE" w:rsidRDefault="00BA5E0A" w:rsidP="00F84F01">
            <w:pPr>
              <w:spacing w:line="259" w:lineRule="auto"/>
              <w:ind w:left="-5" w:hanging="10"/>
              <w:rPr>
                <w:rFonts w:ascii="Sylfaen" w:eastAsia="Sylfaen" w:hAnsi="Sylfaen" w:cs="Calibri"/>
                <w:b/>
                <w:color w:val="FF0000"/>
                <w:sz w:val="20"/>
                <w:szCs w:val="20"/>
                <w:lang w:val="ka-GE"/>
              </w:rPr>
            </w:pPr>
            <w:r w:rsidRPr="00775CFE">
              <w:rPr>
                <w:rFonts w:ascii="Sylfaen" w:eastAsia="Sylfaen" w:hAnsi="Sylfaen" w:cs="Calibri"/>
                <w:b/>
                <w:bCs/>
                <w:sz w:val="20"/>
                <w:szCs w:val="20"/>
                <w:lang w:val="ka-GE"/>
              </w:rPr>
              <w:t>„გამქირავებელი“</w:t>
            </w:r>
            <w:r w:rsidRPr="00775CFE">
              <w:rPr>
                <w:rFonts w:ascii="Sylfaen" w:eastAsia="Sylfaen" w:hAnsi="Sylfaen" w:cs="Calibri"/>
                <w:sz w:val="20"/>
                <w:szCs w:val="20"/>
                <w:lang w:val="ka-GE"/>
              </w:rPr>
              <w:t xml:space="preserve"> - </w:t>
            </w:r>
            <w:r w:rsidRPr="00775CFE">
              <w:rPr>
                <w:rFonts w:ascii="Sylfaen" w:eastAsia="Sylfaen" w:hAnsi="Sylfaen" w:cs="Calibri"/>
                <w:b/>
                <w:bCs/>
                <w:sz w:val="20"/>
                <w:szCs w:val="20"/>
                <w:lang w:val="ka-GE"/>
              </w:rPr>
              <w:t>შპს [</w:t>
            </w:r>
            <w:r w:rsidRPr="00775CFE">
              <w:rPr>
                <w:rFonts w:ascii="Sylfaen" w:eastAsia="Sylfaen" w:hAnsi="Sylfaen" w:cs="Calibri"/>
                <w:b/>
                <w:bCs/>
                <w:sz w:val="20"/>
                <w:szCs w:val="20"/>
                <w:highlight w:val="yellow"/>
                <w:lang w:val="ka-GE"/>
              </w:rPr>
              <w:t>●</w:t>
            </w:r>
            <w:r w:rsidRPr="00775CFE">
              <w:rPr>
                <w:rFonts w:ascii="Sylfaen" w:eastAsia="Sylfaen" w:hAnsi="Sylfaen" w:cs="Calibri"/>
                <w:b/>
                <w:bCs/>
                <w:sz w:val="20"/>
                <w:szCs w:val="20"/>
                <w:lang w:val="ka-GE"/>
              </w:rPr>
              <w:t>]</w:t>
            </w:r>
            <w:r w:rsidRPr="00775CFE">
              <w:rPr>
                <w:rFonts w:ascii="Sylfaen" w:eastAsia="Sylfaen" w:hAnsi="Sylfaen" w:cs="Calibri"/>
                <w:sz w:val="20"/>
                <w:szCs w:val="20"/>
                <w:lang w:val="ka-GE"/>
              </w:rPr>
              <w:t xml:space="preserve"> (ს/ნ </w:t>
            </w: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 xml:space="preserve">), წარმოდგენილი დირექტორის </w:t>
            </w:r>
            <w:r w:rsidRPr="00775CFE">
              <w:rPr>
                <w:rFonts w:ascii="Sylfaen" w:eastAsia="Sylfaen" w:hAnsi="Sylfaen" w:cs="Calibri"/>
                <w:b/>
                <w:bCs/>
                <w:sz w:val="20"/>
                <w:szCs w:val="20"/>
                <w:lang w:val="ka-GE"/>
              </w:rPr>
              <w:t>[</w:t>
            </w:r>
            <w:r w:rsidRPr="00775CFE">
              <w:rPr>
                <w:rFonts w:ascii="Sylfaen" w:eastAsia="Sylfaen" w:hAnsi="Sylfaen" w:cs="Calibri"/>
                <w:b/>
                <w:bCs/>
                <w:sz w:val="20"/>
                <w:szCs w:val="20"/>
                <w:highlight w:val="yellow"/>
                <w:lang w:val="ka-GE"/>
              </w:rPr>
              <w:t>●</w:t>
            </w:r>
            <w:r w:rsidRPr="00775CFE">
              <w:rPr>
                <w:rFonts w:ascii="Sylfaen" w:eastAsia="Sylfaen" w:hAnsi="Sylfaen" w:cs="Calibri"/>
                <w:b/>
                <w:bCs/>
                <w:sz w:val="20"/>
                <w:szCs w:val="20"/>
                <w:lang w:val="ka-GE"/>
              </w:rPr>
              <w:t xml:space="preserve">] </w:t>
            </w:r>
            <w:r w:rsidRPr="00775CFE">
              <w:rPr>
                <w:rFonts w:ascii="Sylfaen" w:eastAsia="Sylfaen" w:hAnsi="Sylfaen" w:cs="Calibri"/>
                <w:sz w:val="20"/>
                <w:szCs w:val="20"/>
                <w:lang w:val="ka-GE"/>
              </w:rPr>
              <w:t xml:space="preserve">(პ/ნ </w:t>
            </w: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 xml:space="preserve">) მიერ ან </w:t>
            </w:r>
            <w:r w:rsidRPr="00775CFE">
              <w:rPr>
                <w:rFonts w:ascii="Sylfaen" w:eastAsia="Sylfaen" w:hAnsi="Sylfaen" w:cs="Calibri"/>
                <w:b/>
                <w:bCs/>
                <w:sz w:val="20"/>
                <w:szCs w:val="20"/>
                <w:highlight w:val="yellow"/>
                <w:lang w:val="ka-GE"/>
              </w:rPr>
              <w:t>[სახელი გვარი]</w:t>
            </w:r>
            <w:r w:rsidRPr="00775CFE">
              <w:rPr>
                <w:rFonts w:ascii="Sylfaen" w:eastAsia="Sylfaen" w:hAnsi="Sylfaen" w:cs="Calibri"/>
                <w:sz w:val="20"/>
                <w:szCs w:val="20"/>
                <w:lang w:val="ka-GE"/>
              </w:rPr>
              <w:t xml:space="preserve"> (</w:t>
            </w:r>
            <w:r w:rsidRPr="00775CFE">
              <w:rPr>
                <w:rFonts w:ascii="Sylfaen" w:eastAsia="Sylfaen" w:hAnsi="Sylfaen" w:cs="Calibri"/>
                <w:sz w:val="20"/>
                <w:szCs w:val="20"/>
                <w:highlight w:val="yellow"/>
                <w:lang w:val="ka-GE"/>
              </w:rPr>
              <w:t>საქართველოს</w:t>
            </w:r>
            <w:r w:rsidRPr="00775CFE">
              <w:rPr>
                <w:rFonts w:ascii="Sylfaen" w:eastAsia="Sylfaen" w:hAnsi="Sylfaen" w:cs="Calibri"/>
                <w:sz w:val="20"/>
                <w:szCs w:val="20"/>
                <w:lang w:val="ka-GE"/>
              </w:rPr>
              <w:t xml:space="preserve"> მოქალაქე, პ/ნ </w:t>
            </w: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w:t>
            </w:r>
            <w:r w:rsidR="00671A32" w:rsidRPr="00775CFE">
              <w:rPr>
                <w:rFonts w:ascii="Sylfaen" w:eastAsia="Sylfaen" w:hAnsi="Sylfaen" w:cs="Calibri"/>
                <w:sz w:val="20"/>
                <w:szCs w:val="20"/>
                <w:lang w:val="ka-GE"/>
              </w:rPr>
              <w:t xml:space="preserve">. </w:t>
            </w:r>
          </w:p>
          <w:p w14:paraId="3099C710" w14:textId="77777777" w:rsidR="00016915" w:rsidRPr="00775CFE" w:rsidRDefault="00016915" w:rsidP="00F84F01">
            <w:pPr>
              <w:spacing w:line="259" w:lineRule="auto"/>
              <w:ind w:left="-5" w:hanging="10"/>
              <w:rPr>
                <w:rFonts w:ascii="Sylfaen" w:eastAsia="Sylfaen" w:hAnsi="Sylfaen" w:cs="Calibri"/>
                <w:b/>
                <w:color w:val="FF0000"/>
                <w:sz w:val="20"/>
                <w:szCs w:val="20"/>
                <w:lang w:val="ka-GE"/>
              </w:rPr>
            </w:pPr>
          </w:p>
          <w:p w14:paraId="58BB47FE" w14:textId="77777777" w:rsidR="00016915" w:rsidRPr="00775CFE" w:rsidRDefault="00016915" w:rsidP="00F84F01">
            <w:pPr>
              <w:spacing w:line="259" w:lineRule="auto"/>
              <w:ind w:left="-5" w:hanging="10"/>
              <w:rPr>
                <w:rFonts w:ascii="Sylfaen" w:eastAsia="Sylfaen" w:hAnsi="Sylfaen" w:cs="Calibri"/>
                <w:sz w:val="20"/>
                <w:szCs w:val="20"/>
                <w:lang w:val="ka-GE"/>
              </w:rPr>
            </w:pPr>
          </w:p>
          <w:p w14:paraId="557BB8C8" w14:textId="5DAD9857" w:rsidR="00016915" w:rsidRPr="00775CFE" w:rsidRDefault="00E519B8" w:rsidP="00F84F01">
            <w:pPr>
              <w:spacing w:line="259" w:lineRule="auto"/>
              <w:ind w:left="-5" w:hanging="10"/>
              <w:rPr>
                <w:rFonts w:ascii="Sylfaen" w:eastAsia="Sylfaen" w:hAnsi="Sylfaen" w:cs="Calibri"/>
                <w:b/>
                <w:color w:val="FF0000"/>
                <w:sz w:val="20"/>
                <w:szCs w:val="20"/>
                <w:lang w:val="ka-GE"/>
              </w:rPr>
            </w:pPr>
            <w:r w:rsidRPr="00775CFE">
              <w:rPr>
                <w:rFonts w:ascii="Sylfaen" w:eastAsia="Sylfaen" w:hAnsi="Sylfaen" w:cs="Calibri"/>
                <w:b/>
                <w:bCs/>
                <w:sz w:val="20"/>
                <w:szCs w:val="20"/>
                <w:lang w:val="ka-GE"/>
              </w:rPr>
              <w:t>„</w:t>
            </w:r>
            <w:r w:rsidR="00016915" w:rsidRPr="00775CFE">
              <w:rPr>
                <w:rFonts w:ascii="Sylfaen" w:eastAsia="Sylfaen" w:hAnsi="Sylfaen" w:cs="Calibri"/>
                <w:b/>
                <w:bCs/>
                <w:sz w:val="20"/>
                <w:szCs w:val="20"/>
                <w:lang w:val="ka-GE"/>
              </w:rPr>
              <w:t>დამქირავებელი“</w:t>
            </w:r>
            <w:r w:rsidR="00016915" w:rsidRPr="00775CFE">
              <w:rPr>
                <w:rFonts w:ascii="Sylfaen" w:eastAsia="Sylfaen" w:hAnsi="Sylfaen" w:cs="Calibri"/>
                <w:sz w:val="20"/>
                <w:szCs w:val="20"/>
                <w:lang w:val="ka-GE"/>
              </w:rPr>
              <w:t xml:space="preserve">  </w:t>
            </w:r>
            <w:r w:rsidRPr="00775CFE">
              <w:rPr>
                <w:rFonts w:ascii="Sylfaen" w:eastAsia="Sylfaen" w:hAnsi="Sylfaen" w:cs="Calibri"/>
                <w:sz w:val="20"/>
                <w:szCs w:val="20"/>
                <w:lang w:val="ka-GE"/>
              </w:rPr>
              <w:t xml:space="preserve">- </w:t>
            </w:r>
            <w:r w:rsidRPr="00775CFE">
              <w:rPr>
                <w:rFonts w:ascii="Sylfaen" w:eastAsia="Sylfaen" w:hAnsi="Sylfaen" w:cs="Calibri"/>
                <w:b/>
                <w:bCs/>
                <w:sz w:val="20"/>
                <w:szCs w:val="20"/>
                <w:lang w:val="ka-GE"/>
              </w:rPr>
              <w:t>შპს [</w:t>
            </w:r>
            <w:r w:rsidRPr="00775CFE">
              <w:rPr>
                <w:rFonts w:ascii="Sylfaen" w:eastAsia="Sylfaen" w:hAnsi="Sylfaen" w:cs="Calibri"/>
                <w:b/>
                <w:bCs/>
                <w:sz w:val="20"/>
                <w:szCs w:val="20"/>
                <w:highlight w:val="yellow"/>
                <w:lang w:val="ka-GE"/>
              </w:rPr>
              <w:t>●</w:t>
            </w:r>
            <w:r w:rsidRPr="00775CFE">
              <w:rPr>
                <w:rFonts w:ascii="Sylfaen" w:eastAsia="Sylfaen" w:hAnsi="Sylfaen" w:cs="Calibri"/>
                <w:b/>
                <w:bCs/>
                <w:sz w:val="20"/>
                <w:szCs w:val="20"/>
                <w:lang w:val="ka-GE"/>
              </w:rPr>
              <w:t>]</w:t>
            </w:r>
            <w:r w:rsidRPr="00775CFE">
              <w:rPr>
                <w:rFonts w:ascii="Sylfaen" w:eastAsia="Sylfaen" w:hAnsi="Sylfaen" w:cs="Calibri"/>
                <w:sz w:val="20"/>
                <w:szCs w:val="20"/>
                <w:lang w:val="ka-GE"/>
              </w:rPr>
              <w:t xml:space="preserve"> (ს/ნ </w:t>
            </w: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 xml:space="preserve">), წარმოდგენილი დირექტორის </w:t>
            </w:r>
            <w:r w:rsidRPr="00775CFE">
              <w:rPr>
                <w:rFonts w:ascii="Sylfaen" w:eastAsia="Sylfaen" w:hAnsi="Sylfaen" w:cs="Calibri"/>
                <w:b/>
                <w:bCs/>
                <w:sz w:val="20"/>
                <w:szCs w:val="20"/>
                <w:lang w:val="ka-GE"/>
              </w:rPr>
              <w:t>[</w:t>
            </w:r>
            <w:r w:rsidRPr="00775CFE">
              <w:rPr>
                <w:rFonts w:ascii="Sylfaen" w:eastAsia="Sylfaen" w:hAnsi="Sylfaen" w:cs="Calibri"/>
                <w:b/>
                <w:bCs/>
                <w:sz w:val="20"/>
                <w:szCs w:val="20"/>
                <w:highlight w:val="yellow"/>
                <w:lang w:val="ka-GE"/>
              </w:rPr>
              <w:t>●</w:t>
            </w:r>
            <w:r w:rsidRPr="00775CFE">
              <w:rPr>
                <w:rFonts w:ascii="Sylfaen" w:eastAsia="Sylfaen" w:hAnsi="Sylfaen" w:cs="Calibri"/>
                <w:b/>
                <w:bCs/>
                <w:sz w:val="20"/>
                <w:szCs w:val="20"/>
                <w:lang w:val="ka-GE"/>
              </w:rPr>
              <w:t xml:space="preserve">] </w:t>
            </w:r>
            <w:r w:rsidRPr="00775CFE">
              <w:rPr>
                <w:rFonts w:ascii="Sylfaen" w:eastAsia="Sylfaen" w:hAnsi="Sylfaen" w:cs="Calibri"/>
                <w:sz w:val="20"/>
                <w:szCs w:val="20"/>
                <w:lang w:val="ka-GE"/>
              </w:rPr>
              <w:t xml:space="preserve">(პ/ნ </w:t>
            </w: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 xml:space="preserve">) მიერ ან </w:t>
            </w:r>
            <w:r w:rsidRPr="00775CFE">
              <w:rPr>
                <w:rFonts w:ascii="Sylfaen" w:eastAsia="Sylfaen" w:hAnsi="Sylfaen" w:cs="Calibri"/>
                <w:b/>
                <w:bCs/>
                <w:sz w:val="20"/>
                <w:szCs w:val="20"/>
                <w:highlight w:val="yellow"/>
                <w:lang w:val="ka-GE"/>
              </w:rPr>
              <w:t>[სახელი გვარი]</w:t>
            </w:r>
            <w:r w:rsidRPr="00775CFE">
              <w:rPr>
                <w:rFonts w:ascii="Sylfaen" w:eastAsia="Sylfaen" w:hAnsi="Sylfaen" w:cs="Calibri"/>
                <w:sz w:val="20"/>
                <w:szCs w:val="20"/>
                <w:lang w:val="ka-GE"/>
              </w:rPr>
              <w:t xml:space="preserve"> (</w:t>
            </w:r>
            <w:r w:rsidRPr="00775CFE">
              <w:rPr>
                <w:rFonts w:ascii="Sylfaen" w:eastAsia="Sylfaen" w:hAnsi="Sylfaen" w:cs="Calibri"/>
                <w:sz w:val="20"/>
                <w:szCs w:val="20"/>
                <w:highlight w:val="yellow"/>
                <w:lang w:val="ka-GE"/>
              </w:rPr>
              <w:t>საქართველოს</w:t>
            </w:r>
            <w:r w:rsidRPr="00775CFE">
              <w:rPr>
                <w:rFonts w:ascii="Sylfaen" w:eastAsia="Sylfaen" w:hAnsi="Sylfaen" w:cs="Calibri"/>
                <w:sz w:val="20"/>
                <w:szCs w:val="20"/>
                <w:lang w:val="ka-GE"/>
              </w:rPr>
              <w:t xml:space="preserve"> მოქალაქე, პ/ნ </w:t>
            </w: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w:t>
            </w:r>
          </w:p>
          <w:p w14:paraId="34E27808" w14:textId="77777777" w:rsidR="00016915" w:rsidRPr="00775CFE" w:rsidRDefault="00016915" w:rsidP="00F84F01">
            <w:pPr>
              <w:spacing w:line="259" w:lineRule="auto"/>
              <w:rPr>
                <w:rFonts w:ascii="Sylfaen" w:eastAsia="Sylfaen" w:hAnsi="Sylfaen" w:cs="Calibri"/>
                <w:sz w:val="20"/>
                <w:szCs w:val="20"/>
                <w:lang w:val="ka-GE"/>
              </w:rPr>
            </w:pPr>
          </w:p>
          <w:p w14:paraId="507DF8FE" w14:textId="168EC1A9" w:rsidR="00CC3A60" w:rsidRPr="00775CFE" w:rsidRDefault="002B7E50" w:rsidP="00F84F01">
            <w:pPr>
              <w:spacing w:line="259" w:lineRule="auto"/>
              <w:ind w:left="-5" w:hanging="10"/>
              <w:rPr>
                <w:rFonts w:ascii="Sylfaen" w:eastAsia="Sylfaen" w:hAnsi="Sylfaen" w:cs="Calibri"/>
                <w:sz w:val="20"/>
                <w:szCs w:val="20"/>
                <w:lang w:val="ka-GE"/>
              </w:rPr>
            </w:pPr>
            <w:r w:rsidRPr="00775CFE">
              <w:rPr>
                <w:rFonts w:ascii="Sylfaen" w:eastAsia="Sylfaen" w:hAnsi="Sylfaen" w:cs="Calibri"/>
                <w:sz w:val="20"/>
                <w:szCs w:val="20"/>
                <w:lang w:val="ka-GE"/>
              </w:rPr>
              <w:t xml:space="preserve">ამ „ხელშეკრულებაში“ „გამქირავებელი“ და „დამქირავებელი“ ერთობლივად მოიხსენება, </w:t>
            </w:r>
            <w:r w:rsidR="00016915" w:rsidRPr="00775CFE">
              <w:rPr>
                <w:rFonts w:ascii="Sylfaen" w:eastAsia="Sylfaen" w:hAnsi="Sylfaen" w:cs="Calibri"/>
                <w:sz w:val="20"/>
                <w:szCs w:val="20"/>
                <w:lang w:val="ka-GE"/>
              </w:rPr>
              <w:t xml:space="preserve">როგორც </w:t>
            </w:r>
            <w:r w:rsidRPr="00775CFE">
              <w:rPr>
                <w:rFonts w:ascii="Sylfaen" w:eastAsia="Sylfaen" w:hAnsi="Sylfaen" w:cs="Calibri"/>
                <w:sz w:val="20"/>
                <w:szCs w:val="20"/>
                <w:lang w:val="ka-GE"/>
              </w:rPr>
              <w:t xml:space="preserve">- </w:t>
            </w:r>
            <w:r w:rsidR="00016915" w:rsidRPr="00775CFE">
              <w:rPr>
                <w:rFonts w:ascii="Sylfaen" w:eastAsia="Sylfaen" w:hAnsi="Sylfaen" w:cs="Calibri"/>
                <w:b/>
                <w:bCs/>
                <w:sz w:val="20"/>
                <w:szCs w:val="20"/>
                <w:lang w:val="ka-GE"/>
              </w:rPr>
              <w:t>„მხარეები“</w:t>
            </w:r>
            <w:r w:rsidRPr="00775CFE">
              <w:rPr>
                <w:rFonts w:ascii="Sylfaen" w:eastAsia="Sylfaen" w:hAnsi="Sylfaen" w:cs="Calibri"/>
                <w:sz w:val="20"/>
                <w:szCs w:val="20"/>
                <w:lang w:val="ka-GE"/>
              </w:rPr>
              <w:t xml:space="preserve">. </w:t>
            </w:r>
          </w:p>
          <w:p w14:paraId="590FB8BE" w14:textId="77777777" w:rsidR="00CC3A60" w:rsidRPr="00775CFE" w:rsidRDefault="00CC3A60" w:rsidP="00F84F01">
            <w:pPr>
              <w:spacing w:line="259" w:lineRule="auto"/>
              <w:ind w:left="-5" w:hanging="10"/>
              <w:rPr>
                <w:rFonts w:ascii="Sylfaen" w:eastAsia="Sylfaen" w:hAnsi="Sylfaen" w:cs="Calibri"/>
                <w:sz w:val="20"/>
                <w:szCs w:val="20"/>
                <w:lang w:val="ka-GE"/>
              </w:rPr>
            </w:pPr>
          </w:p>
          <w:p w14:paraId="08F2DE1F" w14:textId="5CCEF47D" w:rsidR="00CC3A60" w:rsidRPr="00775CFE" w:rsidRDefault="00E52757" w:rsidP="00F84F01">
            <w:pPr>
              <w:spacing w:line="259" w:lineRule="auto"/>
              <w:ind w:left="-5" w:hanging="10"/>
              <w:rPr>
                <w:rFonts w:ascii="Sylfaen" w:eastAsia="Sylfaen" w:hAnsi="Sylfaen" w:cs="Calibri"/>
                <w:sz w:val="20"/>
                <w:szCs w:val="20"/>
                <w:lang w:val="ka-GE"/>
              </w:rPr>
            </w:pPr>
            <w:r w:rsidRPr="00775CFE">
              <w:rPr>
                <w:rFonts w:ascii="Sylfaen" w:eastAsia="Sylfaen" w:hAnsi="Sylfaen" w:cs="Calibri"/>
                <w:sz w:val="20"/>
                <w:szCs w:val="20"/>
                <w:lang w:val="ka-GE"/>
              </w:rPr>
              <w:t xml:space="preserve">„მხარეები“, საქართველოს კანონმდებლობის შესაბამისად და მათ შორის მიღწეული კომერციული შეთანხმების გათვალისწინებით, აფორმებენ წინამდებარე „ხელშეკრულებას“ ქვემოთ წარმოდგენილი პირობებით. </w:t>
            </w:r>
          </w:p>
          <w:p w14:paraId="44ECEB23" w14:textId="3743EA5F" w:rsidR="00016915" w:rsidRPr="00775CFE" w:rsidRDefault="00016915" w:rsidP="00F84F01">
            <w:pPr>
              <w:spacing w:line="259" w:lineRule="auto"/>
              <w:ind w:left="-5" w:hanging="10"/>
              <w:rPr>
                <w:rFonts w:ascii="Sylfaen" w:hAnsi="Sylfaen" w:cs="Calibri"/>
                <w:sz w:val="20"/>
                <w:szCs w:val="20"/>
                <w:lang w:val="ka-GE"/>
              </w:rPr>
            </w:pPr>
          </w:p>
          <w:p w14:paraId="26BE2023" w14:textId="6A31B71A" w:rsidR="00604854" w:rsidRPr="00775CFE" w:rsidRDefault="00016915" w:rsidP="00F84F01">
            <w:pPr>
              <w:spacing w:line="259" w:lineRule="auto"/>
              <w:ind w:left="180"/>
              <w:rPr>
                <w:rFonts w:ascii="Sylfaen" w:hAnsi="Sylfaen" w:cs="Calibri"/>
                <w:sz w:val="20"/>
                <w:szCs w:val="20"/>
                <w:lang w:val="ka-GE"/>
              </w:rPr>
            </w:pPr>
            <w:r w:rsidRPr="00775CFE">
              <w:rPr>
                <w:rFonts w:ascii="Sylfaen" w:eastAsia="Sylfaen" w:hAnsi="Sylfaen" w:cs="Calibri"/>
                <w:sz w:val="20"/>
                <w:szCs w:val="20"/>
                <w:lang w:val="ka-GE"/>
              </w:rPr>
              <w:t xml:space="preserve">                               </w:t>
            </w:r>
          </w:p>
          <w:p w14:paraId="7D01D1AB" w14:textId="2DD742D9" w:rsidR="00016915" w:rsidRPr="00775CFE" w:rsidRDefault="00016915" w:rsidP="00F84F01">
            <w:pPr>
              <w:pStyle w:val="ListParagraph"/>
              <w:numPr>
                <w:ilvl w:val="0"/>
                <w:numId w:val="1"/>
              </w:numPr>
              <w:spacing w:line="259" w:lineRule="auto"/>
              <w:ind w:left="340" w:right="-16" w:hanging="338"/>
              <w:contextualSpacing w:val="0"/>
              <w:jc w:val="center"/>
              <w:rPr>
                <w:rFonts w:ascii="Sylfaen" w:hAnsi="Sylfaen" w:cs="Calibri"/>
                <w:b/>
                <w:sz w:val="20"/>
                <w:szCs w:val="20"/>
                <w:lang w:val="ka-GE"/>
              </w:rPr>
            </w:pPr>
            <w:r w:rsidRPr="00775CFE">
              <w:rPr>
                <w:rFonts w:ascii="Sylfaen" w:eastAsia="Sylfaen" w:hAnsi="Sylfaen" w:cs="Calibri"/>
                <w:b/>
                <w:sz w:val="20"/>
                <w:szCs w:val="20"/>
                <w:lang w:val="ka-GE"/>
              </w:rPr>
              <w:t>ხელშეკრულების საგანი</w:t>
            </w:r>
          </w:p>
          <w:p w14:paraId="49D5872E" w14:textId="77777777" w:rsidR="00016915" w:rsidRPr="00775CFE" w:rsidRDefault="00016915" w:rsidP="00F84F01">
            <w:pPr>
              <w:spacing w:line="259" w:lineRule="auto"/>
              <w:ind w:left="2977" w:right="186"/>
              <w:rPr>
                <w:rFonts w:ascii="Sylfaen" w:hAnsi="Sylfaen" w:cs="Calibri"/>
                <w:b/>
                <w:sz w:val="20"/>
                <w:szCs w:val="20"/>
                <w:lang w:val="ka-GE"/>
              </w:rPr>
            </w:pPr>
          </w:p>
          <w:p w14:paraId="40268DBC" w14:textId="7F6F9AB5" w:rsidR="002464B1" w:rsidRPr="00775CFE" w:rsidRDefault="00A70064" w:rsidP="00F84F01">
            <w:pPr>
              <w:pStyle w:val="ListParagraph"/>
              <w:numPr>
                <w:ilvl w:val="1"/>
                <w:numId w:val="1"/>
              </w:numPr>
              <w:spacing w:line="259" w:lineRule="auto"/>
              <w:ind w:left="520" w:right="3" w:hanging="520"/>
              <w:contextualSpacing w:val="0"/>
              <w:rPr>
                <w:rFonts w:ascii="Sylfaen" w:hAnsi="Sylfaen" w:cs="Calibri"/>
                <w:sz w:val="20"/>
                <w:szCs w:val="20"/>
                <w:lang w:val="ka-GE"/>
              </w:rPr>
            </w:pPr>
            <w:r w:rsidRPr="00775CFE">
              <w:rPr>
                <w:rFonts w:ascii="Sylfaen" w:eastAsia="Sylfaen" w:hAnsi="Sylfaen" w:cs="Calibri"/>
                <w:sz w:val="20"/>
                <w:szCs w:val="20"/>
                <w:lang w:val="ka-GE"/>
              </w:rPr>
              <w:t>წინამდებარე „</w:t>
            </w:r>
            <w:r w:rsidR="00016915" w:rsidRPr="00775CFE">
              <w:rPr>
                <w:rFonts w:ascii="Sylfaen" w:eastAsia="Sylfaen" w:hAnsi="Sylfaen" w:cs="Calibri"/>
                <w:sz w:val="20"/>
                <w:szCs w:val="20"/>
                <w:lang w:val="ka-GE"/>
              </w:rPr>
              <w:t>ხელშეკრულების</w:t>
            </w:r>
            <w:r w:rsidRPr="00775CFE">
              <w:rPr>
                <w:rFonts w:ascii="Sylfaen" w:eastAsia="Sylfaen" w:hAnsi="Sylfaen" w:cs="Calibri"/>
                <w:sz w:val="20"/>
                <w:szCs w:val="20"/>
                <w:lang w:val="ka-GE"/>
              </w:rPr>
              <w:t>“</w:t>
            </w:r>
            <w:r w:rsidR="00016915" w:rsidRPr="00775CFE">
              <w:rPr>
                <w:rFonts w:ascii="Sylfaen" w:eastAsia="Sylfaen" w:hAnsi="Sylfaen" w:cs="Calibri"/>
                <w:sz w:val="20"/>
                <w:szCs w:val="20"/>
                <w:lang w:val="ka-GE"/>
              </w:rPr>
              <w:t xml:space="preserve"> </w:t>
            </w:r>
            <w:r w:rsidR="005E5139" w:rsidRPr="00775CFE">
              <w:rPr>
                <w:rFonts w:ascii="Sylfaen" w:eastAsia="Sylfaen" w:hAnsi="Sylfaen" w:cs="Calibri"/>
                <w:sz w:val="20"/>
                <w:szCs w:val="20"/>
                <w:lang w:val="ka-GE"/>
              </w:rPr>
              <w:t>საფუძველზე, „</w:t>
            </w:r>
            <w:r w:rsidR="00016915" w:rsidRPr="00775CFE">
              <w:rPr>
                <w:rFonts w:ascii="Sylfaen" w:eastAsia="Sylfaen" w:hAnsi="Sylfaen" w:cs="Calibri"/>
                <w:sz w:val="20"/>
                <w:szCs w:val="20"/>
                <w:lang w:val="ka-GE"/>
              </w:rPr>
              <w:t>გამქირავებელი</w:t>
            </w:r>
            <w:r w:rsidR="005E5139" w:rsidRPr="00775CFE">
              <w:rPr>
                <w:rFonts w:ascii="Sylfaen" w:eastAsia="Sylfaen" w:hAnsi="Sylfaen" w:cs="Calibri"/>
                <w:sz w:val="20"/>
                <w:szCs w:val="20"/>
                <w:lang w:val="ka-GE"/>
              </w:rPr>
              <w:t>“</w:t>
            </w:r>
            <w:r w:rsidR="00016915" w:rsidRPr="00775CFE">
              <w:rPr>
                <w:rFonts w:ascii="Sylfaen" w:eastAsia="Sylfaen" w:hAnsi="Sylfaen" w:cs="Calibri"/>
                <w:sz w:val="20"/>
                <w:szCs w:val="20"/>
                <w:lang w:val="ka-GE"/>
              </w:rPr>
              <w:t xml:space="preserve"> გადასცემს, ხოლო „დამქირავებელი” დროებით სარგებლობაში</w:t>
            </w:r>
            <w:r w:rsidR="0094090A" w:rsidRPr="00775CFE">
              <w:rPr>
                <w:rFonts w:ascii="Sylfaen" w:eastAsia="Sylfaen" w:hAnsi="Sylfaen" w:cs="Calibri"/>
                <w:sz w:val="20"/>
                <w:szCs w:val="20"/>
                <w:lang w:val="ka-GE"/>
              </w:rPr>
              <w:t>, ქირავნობის უფლებით</w:t>
            </w:r>
            <w:r w:rsidR="00016915" w:rsidRPr="00775CFE">
              <w:rPr>
                <w:rFonts w:ascii="Sylfaen" w:eastAsia="Sylfaen" w:hAnsi="Sylfaen" w:cs="Calibri"/>
                <w:sz w:val="20"/>
                <w:szCs w:val="20"/>
                <w:lang w:val="ka-GE"/>
              </w:rPr>
              <w:t xml:space="preserve"> იღებს „გამქირავებლის“ საკუთრებაში არსებულ </w:t>
            </w:r>
            <w:r w:rsidR="005C553C" w:rsidRPr="00775CFE">
              <w:rPr>
                <w:rFonts w:ascii="Sylfaen" w:eastAsia="Sylfaen" w:hAnsi="Sylfaen" w:cs="Calibri"/>
                <w:sz w:val="20"/>
                <w:szCs w:val="20"/>
                <w:lang w:val="ka-GE"/>
              </w:rPr>
              <w:t xml:space="preserve">უძრავ ქონებას - </w:t>
            </w:r>
            <w:r w:rsidR="00016915" w:rsidRPr="00775CFE">
              <w:rPr>
                <w:rFonts w:ascii="Sylfaen" w:eastAsia="Sylfaen" w:hAnsi="Sylfaen" w:cs="Calibri"/>
                <w:sz w:val="20"/>
                <w:szCs w:val="20"/>
                <w:lang w:val="ka-GE"/>
              </w:rPr>
              <w:t xml:space="preserve">საცხოვრებელ </w:t>
            </w:r>
            <w:r w:rsidR="005C553C" w:rsidRPr="00775CFE">
              <w:rPr>
                <w:rFonts w:ascii="Sylfaen" w:eastAsia="Sylfaen" w:hAnsi="Sylfaen" w:cs="Calibri"/>
                <w:sz w:val="20"/>
                <w:szCs w:val="20"/>
                <w:lang w:val="ka-GE"/>
              </w:rPr>
              <w:t xml:space="preserve">ფართს </w:t>
            </w:r>
            <w:r w:rsidR="00016915" w:rsidRPr="00775CFE">
              <w:rPr>
                <w:rFonts w:ascii="Sylfaen" w:eastAsia="Sylfaen" w:hAnsi="Sylfaen" w:cs="Calibri"/>
                <w:sz w:val="20"/>
                <w:szCs w:val="20"/>
                <w:lang w:val="ka-GE"/>
              </w:rPr>
              <w:t xml:space="preserve">(შემდგომში </w:t>
            </w:r>
            <w:r w:rsidR="00B80F62" w:rsidRPr="00775CFE">
              <w:rPr>
                <w:rFonts w:ascii="Sylfaen" w:eastAsia="Sylfaen" w:hAnsi="Sylfaen" w:cs="Calibri"/>
                <w:sz w:val="20"/>
                <w:szCs w:val="20"/>
                <w:lang w:val="ka-GE"/>
              </w:rPr>
              <w:t xml:space="preserve">- </w:t>
            </w:r>
            <w:r w:rsidR="00016915" w:rsidRPr="00775CFE">
              <w:rPr>
                <w:rFonts w:ascii="Sylfaen" w:eastAsia="Sylfaen" w:hAnsi="Sylfaen" w:cs="Calibri"/>
                <w:b/>
                <w:bCs/>
                <w:sz w:val="20"/>
                <w:szCs w:val="20"/>
                <w:lang w:val="ka-GE"/>
              </w:rPr>
              <w:t>„ქირავნობის საგანი“</w:t>
            </w:r>
            <w:r w:rsidR="00016915" w:rsidRPr="00775CFE">
              <w:rPr>
                <w:rFonts w:ascii="Sylfaen" w:eastAsia="Sylfaen" w:hAnsi="Sylfaen" w:cs="Calibri"/>
                <w:sz w:val="20"/>
                <w:szCs w:val="20"/>
                <w:lang w:val="ka-GE"/>
              </w:rPr>
              <w:t>),</w:t>
            </w:r>
            <w:r w:rsidR="002464B1" w:rsidRPr="00775CFE">
              <w:rPr>
                <w:rFonts w:ascii="Sylfaen" w:eastAsia="Sylfaen" w:hAnsi="Sylfaen" w:cs="Calibri"/>
                <w:sz w:val="20"/>
                <w:szCs w:val="20"/>
                <w:lang w:val="ka-GE"/>
              </w:rPr>
              <w:t xml:space="preserve"> რომელსაც გააჩნია შემდეგი მახასიათებლები: </w:t>
            </w:r>
          </w:p>
          <w:p w14:paraId="3D3D33D2" w14:textId="77777777" w:rsidR="002464B1" w:rsidRPr="00775CFE" w:rsidRDefault="002464B1" w:rsidP="00F84F01">
            <w:pPr>
              <w:pStyle w:val="ListParagraph"/>
              <w:spacing w:line="259" w:lineRule="auto"/>
              <w:ind w:left="520" w:right="3"/>
              <w:contextualSpacing w:val="0"/>
              <w:rPr>
                <w:rFonts w:ascii="Sylfaen" w:eastAsia="Sylfaen" w:hAnsi="Sylfaen" w:cs="Calibri"/>
                <w:sz w:val="20"/>
                <w:szCs w:val="20"/>
                <w:lang w:val="ka-GE"/>
              </w:rPr>
            </w:pPr>
          </w:p>
          <w:p w14:paraId="4B7AECD7" w14:textId="59B11641" w:rsidR="002464B1" w:rsidRPr="00775CFE" w:rsidRDefault="002464B1" w:rsidP="00F84F01">
            <w:pPr>
              <w:pStyle w:val="ListParagraph"/>
              <w:spacing w:line="259" w:lineRule="auto"/>
              <w:ind w:left="520" w:right="3"/>
              <w:contextualSpacing w:val="0"/>
              <w:rPr>
                <w:rFonts w:ascii="Sylfaen" w:eastAsia="Sylfaen" w:hAnsi="Sylfaen" w:cs="Calibri"/>
                <w:sz w:val="20"/>
                <w:szCs w:val="20"/>
                <w:lang w:val="ka-GE"/>
              </w:rPr>
            </w:pPr>
            <w:r w:rsidRPr="00775CFE">
              <w:rPr>
                <w:rFonts w:ascii="Sylfaen" w:eastAsia="Sylfaen" w:hAnsi="Sylfaen" w:cs="Calibri"/>
                <w:sz w:val="20"/>
                <w:szCs w:val="20"/>
                <w:lang w:val="ka-GE"/>
              </w:rPr>
              <w:t>მისამართი: [</w:t>
            </w: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w:t>
            </w:r>
          </w:p>
          <w:p w14:paraId="60AAB8F3" w14:textId="7687E9B9" w:rsidR="002464B1" w:rsidRPr="00775CFE" w:rsidRDefault="002464B1" w:rsidP="00F84F01">
            <w:pPr>
              <w:pStyle w:val="ListParagraph"/>
              <w:spacing w:line="259" w:lineRule="auto"/>
              <w:ind w:left="520" w:right="3"/>
              <w:contextualSpacing w:val="0"/>
              <w:rPr>
                <w:rFonts w:ascii="Sylfaen" w:eastAsia="Sylfaen" w:hAnsi="Sylfaen" w:cs="Calibri"/>
                <w:sz w:val="20"/>
                <w:szCs w:val="20"/>
                <w:lang w:val="ka-GE"/>
              </w:rPr>
            </w:pPr>
            <w:r w:rsidRPr="00775CFE">
              <w:rPr>
                <w:rFonts w:ascii="Sylfaen" w:eastAsia="Sylfaen" w:hAnsi="Sylfaen" w:cs="Calibri"/>
                <w:sz w:val="20"/>
                <w:szCs w:val="20"/>
                <w:lang w:val="ka-GE"/>
              </w:rPr>
              <w:t xml:space="preserve">სართული: </w:t>
            </w:r>
            <w:r w:rsidR="0083590E" w:rsidRPr="00775CFE">
              <w:rPr>
                <w:rFonts w:ascii="Sylfaen" w:eastAsia="Sylfaen" w:hAnsi="Sylfaen" w:cs="Calibri"/>
                <w:sz w:val="20"/>
                <w:szCs w:val="20"/>
                <w:lang w:val="ka-GE"/>
              </w:rPr>
              <w:t>[</w:t>
            </w:r>
            <w:r w:rsidR="0083590E" w:rsidRPr="00775CFE">
              <w:rPr>
                <w:rFonts w:ascii="Sylfaen" w:eastAsia="Sylfaen" w:hAnsi="Sylfaen" w:cs="Calibri"/>
                <w:sz w:val="20"/>
                <w:szCs w:val="20"/>
                <w:highlight w:val="yellow"/>
                <w:lang w:val="ka-GE"/>
              </w:rPr>
              <w:t>●</w:t>
            </w:r>
            <w:r w:rsidR="0083590E" w:rsidRPr="00775CFE">
              <w:rPr>
                <w:rFonts w:ascii="Sylfaen" w:eastAsia="Sylfaen" w:hAnsi="Sylfaen" w:cs="Calibri"/>
                <w:sz w:val="20"/>
                <w:szCs w:val="20"/>
                <w:lang w:val="ka-GE"/>
              </w:rPr>
              <w:t>]</w:t>
            </w:r>
          </w:p>
          <w:p w14:paraId="158476AF" w14:textId="2FDECB27" w:rsidR="002464B1" w:rsidRPr="00775CFE" w:rsidRDefault="002464B1" w:rsidP="00F84F01">
            <w:pPr>
              <w:pStyle w:val="ListParagraph"/>
              <w:spacing w:line="259" w:lineRule="auto"/>
              <w:ind w:left="520" w:right="3"/>
              <w:contextualSpacing w:val="0"/>
              <w:rPr>
                <w:rFonts w:ascii="Sylfaen" w:eastAsia="Sylfaen" w:hAnsi="Sylfaen" w:cs="Calibri"/>
                <w:sz w:val="20"/>
                <w:szCs w:val="20"/>
                <w:lang w:val="ka-GE"/>
              </w:rPr>
            </w:pPr>
            <w:r w:rsidRPr="00775CFE">
              <w:rPr>
                <w:rFonts w:ascii="Sylfaen" w:eastAsia="Sylfaen" w:hAnsi="Sylfaen" w:cs="Calibri"/>
                <w:sz w:val="20"/>
                <w:szCs w:val="20"/>
                <w:lang w:val="ka-GE"/>
              </w:rPr>
              <w:t xml:space="preserve">ფართის აღწერა (N და ფართობი): </w:t>
            </w:r>
            <w:r w:rsidR="0083590E" w:rsidRPr="00775CFE">
              <w:rPr>
                <w:rFonts w:ascii="Sylfaen" w:eastAsia="Sylfaen" w:hAnsi="Sylfaen" w:cs="Calibri"/>
                <w:sz w:val="20"/>
                <w:szCs w:val="20"/>
                <w:lang w:val="ka-GE"/>
              </w:rPr>
              <w:t>[</w:t>
            </w:r>
            <w:r w:rsidR="0083590E" w:rsidRPr="00775CFE">
              <w:rPr>
                <w:rFonts w:ascii="Sylfaen" w:eastAsia="Sylfaen" w:hAnsi="Sylfaen" w:cs="Calibri"/>
                <w:sz w:val="20"/>
                <w:szCs w:val="20"/>
                <w:highlight w:val="yellow"/>
                <w:lang w:val="ka-GE"/>
              </w:rPr>
              <w:t>●</w:t>
            </w:r>
            <w:r w:rsidR="0083590E" w:rsidRPr="00775CFE">
              <w:rPr>
                <w:rFonts w:ascii="Sylfaen" w:eastAsia="Sylfaen" w:hAnsi="Sylfaen" w:cs="Calibri"/>
                <w:sz w:val="20"/>
                <w:szCs w:val="20"/>
                <w:lang w:val="ka-GE"/>
              </w:rPr>
              <w:t>]</w:t>
            </w:r>
          </w:p>
          <w:p w14:paraId="14303A81" w14:textId="57DC057E" w:rsidR="001312D1" w:rsidRPr="00775CFE" w:rsidRDefault="002464B1" w:rsidP="00F84F01">
            <w:pPr>
              <w:pStyle w:val="ListParagraph"/>
              <w:spacing w:line="259" w:lineRule="auto"/>
              <w:ind w:left="520" w:right="3"/>
              <w:contextualSpacing w:val="0"/>
              <w:rPr>
                <w:rFonts w:ascii="Sylfaen" w:eastAsia="Sylfaen" w:hAnsi="Sylfaen" w:cs="Calibri"/>
                <w:sz w:val="20"/>
                <w:szCs w:val="20"/>
                <w:lang w:val="ka-GE"/>
              </w:rPr>
            </w:pPr>
            <w:r w:rsidRPr="00775CFE">
              <w:rPr>
                <w:rFonts w:ascii="Sylfaen" w:eastAsia="Sylfaen" w:hAnsi="Sylfaen" w:cs="Calibri"/>
                <w:sz w:val="20"/>
                <w:szCs w:val="20"/>
                <w:lang w:val="ka-GE"/>
              </w:rPr>
              <w:t xml:space="preserve">საკადასტრო კოდი: </w:t>
            </w:r>
            <w:r w:rsidR="0083590E" w:rsidRPr="00775CFE">
              <w:rPr>
                <w:rFonts w:ascii="Sylfaen" w:eastAsia="Sylfaen" w:hAnsi="Sylfaen" w:cs="Calibri"/>
                <w:sz w:val="20"/>
                <w:szCs w:val="20"/>
                <w:lang w:val="ka-GE"/>
              </w:rPr>
              <w:t>[</w:t>
            </w:r>
            <w:r w:rsidR="0083590E" w:rsidRPr="00775CFE">
              <w:rPr>
                <w:rFonts w:ascii="Sylfaen" w:eastAsia="Sylfaen" w:hAnsi="Sylfaen" w:cs="Calibri"/>
                <w:sz w:val="20"/>
                <w:szCs w:val="20"/>
                <w:highlight w:val="yellow"/>
                <w:lang w:val="ka-GE"/>
              </w:rPr>
              <w:t>●</w:t>
            </w:r>
            <w:r w:rsidR="0083590E" w:rsidRPr="00775CFE">
              <w:rPr>
                <w:rFonts w:ascii="Sylfaen" w:eastAsia="Sylfaen" w:hAnsi="Sylfaen" w:cs="Calibri"/>
                <w:sz w:val="20"/>
                <w:szCs w:val="20"/>
                <w:lang w:val="ka-GE"/>
              </w:rPr>
              <w:t>]</w:t>
            </w:r>
          </w:p>
          <w:p w14:paraId="5730AC9E" w14:textId="77777777" w:rsidR="001312D1" w:rsidRPr="00775CFE" w:rsidRDefault="001312D1" w:rsidP="00F84F01">
            <w:pPr>
              <w:pStyle w:val="ListParagraph"/>
              <w:spacing w:line="259" w:lineRule="auto"/>
              <w:ind w:left="520" w:right="3"/>
              <w:contextualSpacing w:val="0"/>
              <w:rPr>
                <w:rFonts w:ascii="Sylfaen" w:eastAsia="Sylfaen" w:hAnsi="Sylfaen" w:cs="Calibri"/>
                <w:sz w:val="20"/>
                <w:szCs w:val="20"/>
                <w:lang w:val="ka-GE"/>
              </w:rPr>
            </w:pPr>
          </w:p>
          <w:p w14:paraId="1636DE25" w14:textId="17CAFAC9" w:rsidR="008F42AC" w:rsidRPr="00775CFE" w:rsidRDefault="003B5ED4" w:rsidP="00F84F01">
            <w:pPr>
              <w:pStyle w:val="ListParagraph"/>
              <w:numPr>
                <w:ilvl w:val="1"/>
                <w:numId w:val="1"/>
              </w:numPr>
              <w:spacing w:line="259" w:lineRule="auto"/>
              <w:ind w:left="520" w:right="3" w:hanging="520"/>
              <w:contextualSpacing w:val="0"/>
              <w:rPr>
                <w:rFonts w:ascii="Sylfaen" w:eastAsia="Sylfaen" w:hAnsi="Sylfaen" w:cs="Calibri"/>
                <w:sz w:val="20"/>
                <w:szCs w:val="20"/>
                <w:lang w:val="ka-GE"/>
              </w:rPr>
            </w:pPr>
            <w:r w:rsidRPr="00775CFE">
              <w:rPr>
                <w:rFonts w:ascii="Sylfaen" w:eastAsia="Sylfaen" w:hAnsi="Sylfaen" w:cs="Calibri"/>
                <w:sz w:val="20"/>
                <w:szCs w:val="20"/>
                <w:lang w:val="ka-GE"/>
              </w:rPr>
              <w:t xml:space="preserve">„ქირავნობის საგანზე“ „გამქირავებლის“ შეუზღუდავი საკუთრების უფლება დასტურდება სსიპ „საჯარო რეესტრის ეროვნული სააგენტოს“ (შემდგომში - </w:t>
            </w:r>
            <w:r w:rsidRPr="00775CFE">
              <w:rPr>
                <w:rFonts w:ascii="Sylfaen" w:eastAsia="Sylfaen" w:hAnsi="Sylfaen" w:cs="Calibri"/>
                <w:b/>
                <w:bCs/>
                <w:sz w:val="20"/>
                <w:szCs w:val="20"/>
                <w:lang w:val="ka-GE"/>
              </w:rPr>
              <w:t>„საჯარო რეესტრი“</w:t>
            </w:r>
            <w:r w:rsidRPr="00775CFE">
              <w:rPr>
                <w:rFonts w:ascii="Sylfaen" w:eastAsia="Sylfaen" w:hAnsi="Sylfaen" w:cs="Calibri"/>
                <w:sz w:val="20"/>
                <w:szCs w:val="20"/>
                <w:lang w:val="ka-GE"/>
              </w:rPr>
              <w:t xml:space="preserve">) </w:t>
            </w:r>
            <w:r w:rsidR="00497138" w:rsidRPr="00775CFE">
              <w:rPr>
                <w:rFonts w:ascii="Sylfaen" w:eastAsia="Sylfaen" w:hAnsi="Sylfaen" w:cs="Calibri"/>
                <w:sz w:val="20"/>
                <w:szCs w:val="20"/>
                <w:lang w:val="ka-GE"/>
              </w:rPr>
              <w:t xml:space="preserve">მიერ გაცემული </w:t>
            </w:r>
            <w:r w:rsidR="00497138" w:rsidRPr="00775CFE">
              <w:rPr>
                <w:rFonts w:ascii="Sylfaen" w:eastAsia="Sylfaen" w:hAnsi="Sylfaen" w:cs="Calibri"/>
                <w:sz w:val="20"/>
                <w:szCs w:val="20"/>
                <w:lang w:val="ka-GE"/>
              </w:rPr>
              <w:lastRenderedPageBreak/>
              <w:t>ამონაწერით, რომელიც თან ერთვის წინამდებარე „ხელშეკრულებას“ დანართი N1-ის სახით და წარმოადგენს მის შემადგენელ და განუყოფელ ნაწილს.</w:t>
            </w:r>
          </w:p>
          <w:p w14:paraId="0275C523" w14:textId="77777777" w:rsidR="002464B1" w:rsidRPr="00775CFE" w:rsidRDefault="002464B1" w:rsidP="00F84F01">
            <w:pPr>
              <w:pStyle w:val="ListParagraph"/>
              <w:spacing w:line="259" w:lineRule="auto"/>
              <w:ind w:left="520" w:right="3"/>
              <w:contextualSpacing w:val="0"/>
              <w:rPr>
                <w:rFonts w:ascii="Sylfaen" w:eastAsia="Sylfaen" w:hAnsi="Sylfaen" w:cs="Calibri"/>
                <w:sz w:val="20"/>
                <w:szCs w:val="20"/>
                <w:lang w:val="ka-GE"/>
              </w:rPr>
            </w:pPr>
          </w:p>
          <w:p w14:paraId="5507522C" w14:textId="3ADC8E50" w:rsidR="00DA2D6E" w:rsidRPr="00775CFE" w:rsidRDefault="00016915" w:rsidP="00F84F01">
            <w:pPr>
              <w:pStyle w:val="ListParagraph"/>
              <w:numPr>
                <w:ilvl w:val="1"/>
                <w:numId w:val="1"/>
              </w:numPr>
              <w:spacing w:line="259" w:lineRule="auto"/>
              <w:ind w:left="520" w:right="3" w:hanging="520"/>
              <w:contextualSpacing w:val="0"/>
              <w:rPr>
                <w:rFonts w:ascii="Sylfaen" w:hAnsi="Sylfaen" w:cs="Calibri"/>
                <w:sz w:val="20"/>
                <w:szCs w:val="20"/>
                <w:lang w:val="ka-GE"/>
              </w:rPr>
            </w:pPr>
            <w:r w:rsidRPr="00775CFE">
              <w:rPr>
                <w:rFonts w:ascii="Sylfaen" w:eastAsia="Sylfaen" w:hAnsi="Sylfaen" w:cs="Calibri"/>
                <w:sz w:val="20"/>
                <w:szCs w:val="20"/>
                <w:lang w:val="ka-GE"/>
              </w:rPr>
              <w:t>„დამქირავებელი“</w:t>
            </w:r>
            <w:r w:rsidR="009616CF" w:rsidRPr="00775CFE">
              <w:rPr>
                <w:rFonts w:ascii="Sylfaen" w:eastAsia="Sylfaen" w:hAnsi="Sylfaen" w:cs="Calibri"/>
                <w:sz w:val="20"/>
                <w:szCs w:val="20"/>
                <w:lang w:val="ka-GE"/>
              </w:rPr>
              <w:t>, თავის მხრივ,</w:t>
            </w:r>
            <w:r w:rsidRPr="00775CFE">
              <w:rPr>
                <w:rFonts w:ascii="Sylfaen" w:eastAsia="Sylfaen" w:hAnsi="Sylfaen" w:cs="Calibri"/>
                <w:sz w:val="20"/>
                <w:szCs w:val="20"/>
                <w:lang w:val="ka-GE"/>
              </w:rPr>
              <w:t xml:space="preserve"> კისრულობს ვალდებულებას, გადაიხადოს ამ </w:t>
            </w:r>
            <w:r w:rsidR="009616CF" w:rsidRPr="00775CFE">
              <w:rPr>
                <w:rFonts w:ascii="Sylfaen" w:eastAsia="Sylfaen" w:hAnsi="Sylfaen" w:cs="Calibri"/>
                <w:sz w:val="20"/>
                <w:szCs w:val="20"/>
                <w:lang w:val="ka-GE"/>
              </w:rPr>
              <w:t>„</w:t>
            </w:r>
            <w:r w:rsidRPr="00775CFE">
              <w:rPr>
                <w:rFonts w:ascii="Sylfaen" w:eastAsia="Sylfaen" w:hAnsi="Sylfaen" w:cs="Calibri"/>
                <w:sz w:val="20"/>
                <w:szCs w:val="20"/>
                <w:lang w:val="ka-GE"/>
              </w:rPr>
              <w:t>ხელშეკრულებით</w:t>
            </w:r>
            <w:r w:rsidR="009616CF" w:rsidRPr="00775CFE">
              <w:rPr>
                <w:rFonts w:ascii="Sylfaen" w:eastAsia="Sylfaen" w:hAnsi="Sylfaen" w:cs="Calibri"/>
                <w:sz w:val="20"/>
                <w:szCs w:val="20"/>
                <w:lang w:val="ka-GE"/>
              </w:rPr>
              <w:t>“</w:t>
            </w:r>
            <w:r w:rsidRPr="00775CFE">
              <w:rPr>
                <w:rFonts w:ascii="Sylfaen" w:eastAsia="Sylfaen" w:hAnsi="Sylfaen" w:cs="Calibri"/>
                <w:sz w:val="20"/>
                <w:szCs w:val="20"/>
                <w:lang w:val="ka-GE"/>
              </w:rPr>
              <w:t xml:space="preserve"> </w:t>
            </w:r>
            <w:r w:rsidR="009616CF" w:rsidRPr="00775CFE">
              <w:rPr>
                <w:rFonts w:ascii="Sylfaen" w:eastAsia="Sylfaen" w:hAnsi="Sylfaen" w:cs="Calibri"/>
                <w:sz w:val="20"/>
                <w:szCs w:val="20"/>
                <w:lang w:val="ka-GE"/>
              </w:rPr>
              <w:t>შეთანხმებული ქირა, ამავე „ხელშეკრულებით“ განსაზღვრული წესით</w:t>
            </w:r>
            <w:r w:rsidRPr="00775CFE">
              <w:rPr>
                <w:rFonts w:ascii="Sylfaen" w:eastAsia="Sylfaen" w:hAnsi="Sylfaen" w:cs="Calibri"/>
                <w:sz w:val="20"/>
                <w:szCs w:val="20"/>
                <w:lang w:val="ka-GE"/>
              </w:rPr>
              <w:t xml:space="preserve">. </w:t>
            </w:r>
          </w:p>
          <w:p w14:paraId="6A576649" w14:textId="77777777" w:rsidR="004F6AFC" w:rsidRPr="00775CFE" w:rsidRDefault="004F6AFC" w:rsidP="00F84F01">
            <w:pPr>
              <w:spacing w:line="259" w:lineRule="auto"/>
              <w:rPr>
                <w:rFonts w:ascii="Sylfaen" w:eastAsia="Sylfaen" w:hAnsi="Sylfaen" w:cs="Calibri"/>
                <w:sz w:val="20"/>
                <w:szCs w:val="20"/>
                <w:lang w:val="ka-GE"/>
              </w:rPr>
            </w:pPr>
          </w:p>
          <w:p w14:paraId="5E753496" w14:textId="00C0F800" w:rsidR="00016915" w:rsidRPr="00775CFE" w:rsidRDefault="00016915"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eastAsia="Sylfaen" w:hAnsi="Sylfaen" w:cs="Calibri"/>
                <w:sz w:val="20"/>
                <w:szCs w:val="20"/>
                <w:lang w:val="ka-GE"/>
              </w:rPr>
              <w:t xml:space="preserve">„ქირავნობის საგანი“ გამოიყენება მხოლოდ  </w:t>
            </w:r>
            <w:r w:rsidRPr="00775CFE">
              <w:rPr>
                <w:rFonts w:ascii="Sylfaen" w:eastAsia="Sylfaen" w:hAnsi="Sylfaen" w:cs="Calibri"/>
                <w:b/>
                <w:color w:val="FF0000"/>
                <w:sz w:val="20"/>
                <w:szCs w:val="20"/>
                <w:highlight w:val="yellow"/>
                <w:lang w:val="ka-GE"/>
              </w:rPr>
              <w:t>საცხოვრებელი</w:t>
            </w:r>
            <w:r w:rsidRPr="00775CFE">
              <w:rPr>
                <w:rFonts w:ascii="Sylfaen" w:eastAsia="Sylfaen" w:hAnsi="Sylfaen" w:cs="Calibri"/>
                <w:color w:val="FF0000"/>
                <w:sz w:val="20"/>
                <w:szCs w:val="20"/>
                <w:lang w:val="ka-GE"/>
              </w:rPr>
              <w:t xml:space="preserve">  </w:t>
            </w:r>
            <w:r w:rsidRPr="00775CFE">
              <w:rPr>
                <w:rFonts w:ascii="Sylfaen" w:eastAsia="Sylfaen" w:hAnsi="Sylfaen" w:cs="Calibri"/>
                <w:sz w:val="20"/>
                <w:szCs w:val="20"/>
                <w:lang w:val="ka-GE"/>
              </w:rPr>
              <w:t xml:space="preserve">დანიშნულებით. </w:t>
            </w:r>
          </w:p>
          <w:p w14:paraId="7B480F53" w14:textId="77777777" w:rsidR="006204BF" w:rsidRPr="00775CFE" w:rsidRDefault="006204BF" w:rsidP="00F84F01">
            <w:pPr>
              <w:spacing w:line="259" w:lineRule="auto"/>
              <w:rPr>
                <w:rFonts w:ascii="Sylfaen" w:hAnsi="Sylfaen" w:cs="Calibri"/>
                <w:sz w:val="20"/>
                <w:szCs w:val="20"/>
                <w:lang w:val="ka-GE"/>
              </w:rPr>
            </w:pPr>
          </w:p>
          <w:p w14:paraId="4D624147" w14:textId="77777777" w:rsidR="006204BF" w:rsidRPr="00775CFE" w:rsidRDefault="006204BF" w:rsidP="00F84F01">
            <w:pPr>
              <w:spacing w:line="259" w:lineRule="auto"/>
              <w:rPr>
                <w:rFonts w:ascii="Sylfaen" w:hAnsi="Sylfaen" w:cs="Calibri"/>
                <w:b/>
                <w:bCs/>
                <w:sz w:val="20"/>
                <w:szCs w:val="20"/>
                <w:lang w:val="ka-GE"/>
              </w:rPr>
            </w:pPr>
          </w:p>
          <w:p w14:paraId="46947986" w14:textId="378F4552" w:rsidR="006204BF" w:rsidRPr="00775CFE" w:rsidRDefault="006204BF" w:rsidP="00F84F01">
            <w:pPr>
              <w:pStyle w:val="ListParagraph"/>
              <w:numPr>
                <w:ilvl w:val="0"/>
                <w:numId w:val="1"/>
              </w:numPr>
              <w:spacing w:line="259" w:lineRule="auto"/>
              <w:ind w:left="340" w:hanging="338"/>
              <w:contextualSpacing w:val="0"/>
              <w:jc w:val="center"/>
              <w:rPr>
                <w:rFonts w:ascii="Sylfaen" w:hAnsi="Sylfaen" w:cs="Calibri"/>
                <w:b/>
                <w:bCs/>
                <w:sz w:val="20"/>
                <w:szCs w:val="20"/>
                <w:lang w:val="ka-GE"/>
              </w:rPr>
            </w:pPr>
            <w:r w:rsidRPr="00775CFE">
              <w:rPr>
                <w:rFonts w:ascii="Sylfaen" w:hAnsi="Sylfaen" w:cs="Calibri"/>
                <w:b/>
                <w:bCs/>
                <w:sz w:val="20"/>
                <w:szCs w:val="20"/>
                <w:lang w:val="ka-GE"/>
              </w:rPr>
              <w:t>ქირავნობის ვადა</w:t>
            </w:r>
          </w:p>
          <w:p w14:paraId="1C056175" w14:textId="77777777" w:rsidR="00D031E7" w:rsidRPr="00775CFE" w:rsidRDefault="00D031E7" w:rsidP="00F84F01">
            <w:pPr>
              <w:pStyle w:val="ListParagraph"/>
              <w:spacing w:line="259" w:lineRule="auto"/>
              <w:ind w:left="340"/>
              <w:contextualSpacing w:val="0"/>
              <w:rPr>
                <w:rFonts w:ascii="Sylfaen" w:hAnsi="Sylfaen" w:cs="Calibri"/>
                <w:b/>
                <w:bCs/>
                <w:sz w:val="20"/>
                <w:szCs w:val="20"/>
                <w:lang w:val="ka-GE"/>
              </w:rPr>
            </w:pPr>
          </w:p>
          <w:p w14:paraId="6D953661" w14:textId="12567A05" w:rsidR="00D031E7" w:rsidRPr="00775CFE" w:rsidRDefault="00D031E7" w:rsidP="00F84F01">
            <w:pPr>
              <w:pStyle w:val="ListParagraph"/>
              <w:numPr>
                <w:ilvl w:val="1"/>
                <w:numId w:val="1"/>
              </w:numPr>
              <w:spacing w:line="259" w:lineRule="auto"/>
              <w:ind w:left="520" w:hanging="520"/>
              <w:contextualSpacing w:val="0"/>
              <w:rPr>
                <w:rFonts w:ascii="Sylfaen" w:eastAsia="Sylfaen" w:hAnsi="Sylfaen" w:cs="Calibri"/>
                <w:sz w:val="20"/>
                <w:szCs w:val="20"/>
                <w:lang w:val="ka-GE"/>
              </w:rPr>
            </w:pPr>
            <w:r w:rsidRPr="00775CFE">
              <w:rPr>
                <w:rFonts w:ascii="Sylfaen" w:eastAsia="Sylfaen" w:hAnsi="Sylfaen" w:cs="Calibri"/>
                <w:sz w:val="20"/>
                <w:szCs w:val="20"/>
                <w:lang w:val="ka-GE"/>
              </w:rPr>
              <w:t xml:space="preserve">„ქირავნობის საგანი“ „დამქირავებელს“ დროებით სარგებლობაში გადაეცემა  </w:t>
            </w:r>
            <w:r w:rsidRPr="00775CFE">
              <w:rPr>
                <w:rFonts w:ascii="Sylfaen" w:eastAsia="Sylfaen" w:hAnsi="Sylfaen" w:cs="Calibri"/>
                <w:b/>
                <w:sz w:val="20"/>
                <w:szCs w:val="20"/>
                <w:lang w:val="ka-GE"/>
              </w:rPr>
              <w:t>[</w:t>
            </w:r>
            <w:r w:rsidRPr="00775CFE">
              <w:rPr>
                <w:rFonts w:ascii="Sylfaen" w:eastAsia="Sylfaen" w:hAnsi="Sylfaen" w:cs="Calibri"/>
                <w:b/>
                <w:sz w:val="20"/>
                <w:szCs w:val="20"/>
                <w:highlight w:val="yellow"/>
                <w:lang w:val="ka-GE"/>
              </w:rPr>
              <w:t>●</w:t>
            </w:r>
            <w:r w:rsidRPr="00775CFE">
              <w:rPr>
                <w:rFonts w:ascii="Sylfaen" w:eastAsia="Sylfaen" w:hAnsi="Sylfaen" w:cs="Calibri"/>
                <w:b/>
                <w:sz w:val="20"/>
                <w:szCs w:val="20"/>
                <w:lang w:val="ka-GE"/>
              </w:rPr>
              <w:t xml:space="preserve">] </w:t>
            </w:r>
            <w:r w:rsidRPr="00775CFE">
              <w:rPr>
                <w:rFonts w:ascii="Sylfaen" w:eastAsia="Sylfaen" w:hAnsi="Sylfaen" w:cs="Calibri"/>
                <w:sz w:val="20"/>
                <w:szCs w:val="20"/>
                <w:lang w:val="ka-GE"/>
              </w:rPr>
              <w:t xml:space="preserve">თვის ვადით,  </w:t>
            </w:r>
            <w:r w:rsidRPr="00775CFE">
              <w:rPr>
                <w:rFonts w:ascii="Sylfaen" w:eastAsia="Sylfaen" w:hAnsi="Sylfaen" w:cs="Calibri"/>
                <w:b/>
                <w:sz w:val="20"/>
                <w:szCs w:val="20"/>
                <w:lang w:val="ka-GE"/>
              </w:rPr>
              <w:t>[</w:t>
            </w:r>
            <w:r w:rsidRPr="00775CFE">
              <w:rPr>
                <w:rFonts w:ascii="Sylfaen" w:eastAsia="Sylfaen" w:hAnsi="Sylfaen" w:cs="Calibri"/>
                <w:b/>
                <w:sz w:val="20"/>
                <w:szCs w:val="20"/>
                <w:highlight w:val="yellow"/>
                <w:lang w:val="ka-GE"/>
              </w:rPr>
              <w:t>●</w:t>
            </w:r>
            <w:r w:rsidRPr="00775CFE">
              <w:rPr>
                <w:rFonts w:ascii="Sylfaen" w:eastAsia="Sylfaen" w:hAnsi="Sylfaen" w:cs="Calibri"/>
                <w:b/>
                <w:sz w:val="20"/>
                <w:szCs w:val="20"/>
                <w:lang w:val="ka-GE"/>
              </w:rPr>
              <w:t>]</w:t>
            </w:r>
            <w:r w:rsidRPr="00775CFE">
              <w:rPr>
                <w:rFonts w:ascii="Sylfaen" w:eastAsia="Sylfaen" w:hAnsi="Sylfaen" w:cs="Calibri"/>
                <w:sz w:val="20"/>
                <w:szCs w:val="20"/>
                <w:lang w:val="ka-GE"/>
              </w:rPr>
              <w:t xml:space="preserve">დან </w:t>
            </w:r>
            <w:r w:rsidRPr="00775CFE">
              <w:rPr>
                <w:rFonts w:ascii="Sylfaen" w:eastAsia="Sylfaen" w:hAnsi="Sylfaen" w:cs="Calibri"/>
                <w:b/>
                <w:sz w:val="20"/>
                <w:szCs w:val="20"/>
                <w:lang w:val="ka-GE"/>
              </w:rPr>
              <w:t>[</w:t>
            </w:r>
            <w:r w:rsidRPr="00775CFE">
              <w:rPr>
                <w:rFonts w:ascii="Sylfaen" w:eastAsia="Sylfaen" w:hAnsi="Sylfaen" w:cs="Calibri"/>
                <w:b/>
                <w:sz w:val="20"/>
                <w:szCs w:val="20"/>
                <w:highlight w:val="yellow"/>
                <w:lang w:val="ka-GE"/>
              </w:rPr>
              <w:t>●</w:t>
            </w:r>
            <w:r w:rsidRPr="00775CFE">
              <w:rPr>
                <w:rFonts w:ascii="Sylfaen" w:eastAsia="Sylfaen" w:hAnsi="Sylfaen" w:cs="Calibri"/>
                <w:b/>
                <w:sz w:val="20"/>
                <w:szCs w:val="20"/>
                <w:lang w:val="ka-GE"/>
              </w:rPr>
              <w:t>]</w:t>
            </w:r>
            <w:r w:rsidRPr="00775CFE">
              <w:rPr>
                <w:rFonts w:ascii="Sylfaen" w:eastAsia="Sylfaen" w:hAnsi="Sylfaen" w:cs="Calibri"/>
                <w:sz w:val="20"/>
                <w:szCs w:val="20"/>
                <w:lang w:val="ka-GE"/>
              </w:rPr>
              <w:t>-მდე</w:t>
            </w:r>
            <w:r w:rsidR="007C397B" w:rsidRPr="00775CFE">
              <w:rPr>
                <w:rFonts w:ascii="Sylfaen" w:eastAsia="Sylfaen" w:hAnsi="Sylfaen" w:cs="Calibri"/>
                <w:sz w:val="20"/>
                <w:szCs w:val="20"/>
                <w:lang w:val="ka-GE"/>
              </w:rPr>
              <w:t xml:space="preserve"> (შემდგომში - </w:t>
            </w:r>
            <w:r w:rsidR="007C397B" w:rsidRPr="00775CFE">
              <w:rPr>
                <w:rFonts w:ascii="Sylfaen" w:eastAsia="Sylfaen" w:hAnsi="Sylfaen" w:cs="Calibri"/>
                <w:b/>
                <w:bCs/>
                <w:sz w:val="20"/>
                <w:szCs w:val="20"/>
                <w:lang w:val="ka-GE"/>
              </w:rPr>
              <w:t>„ქირავნობის ვადა“</w:t>
            </w:r>
            <w:r w:rsidR="007C397B" w:rsidRPr="00775CFE">
              <w:rPr>
                <w:rFonts w:ascii="Sylfaen" w:eastAsia="Sylfaen" w:hAnsi="Sylfaen" w:cs="Calibri"/>
                <w:sz w:val="20"/>
                <w:szCs w:val="20"/>
                <w:lang w:val="ka-GE"/>
              </w:rPr>
              <w:t>)</w:t>
            </w:r>
            <w:r w:rsidRPr="00775CFE">
              <w:rPr>
                <w:rFonts w:ascii="Sylfaen" w:eastAsia="Sylfaen" w:hAnsi="Sylfaen" w:cs="Calibri"/>
                <w:sz w:val="20"/>
                <w:szCs w:val="20"/>
                <w:lang w:val="ka-GE"/>
              </w:rPr>
              <w:t>.</w:t>
            </w:r>
          </w:p>
          <w:p w14:paraId="074D02A8" w14:textId="77777777" w:rsidR="007C397B" w:rsidRPr="00775CFE" w:rsidRDefault="007C397B" w:rsidP="00F84F01">
            <w:pPr>
              <w:pStyle w:val="ListParagraph"/>
              <w:spacing w:line="259" w:lineRule="auto"/>
              <w:ind w:left="520"/>
              <w:contextualSpacing w:val="0"/>
              <w:rPr>
                <w:rFonts w:ascii="Sylfaen" w:eastAsia="Sylfaen" w:hAnsi="Sylfaen" w:cs="Calibri"/>
                <w:sz w:val="20"/>
                <w:szCs w:val="20"/>
                <w:lang w:val="ka-GE"/>
              </w:rPr>
            </w:pPr>
          </w:p>
          <w:p w14:paraId="3CCAD621" w14:textId="71509FFA" w:rsidR="007C397B" w:rsidRPr="00775CFE" w:rsidRDefault="007C397B" w:rsidP="00F84F01">
            <w:pPr>
              <w:pStyle w:val="ListParagraph"/>
              <w:numPr>
                <w:ilvl w:val="1"/>
                <w:numId w:val="1"/>
              </w:numPr>
              <w:spacing w:line="259" w:lineRule="auto"/>
              <w:ind w:left="520" w:hanging="520"/>
              <w:contextualSpacing w:val="0"/>
              <w:rPr>
                <w:rFonts w:ascii="Sylfaen" w:eastAsia="Sylfaen" w:hAnsi="Sylfaen" w:cs="Calibri"/>
                <w:sz w:val="20"/>
                <w:szCs w:val="20"/>
                <w:lang w:val="ka-GE"/>
              </w:rPr>
            </w:pPr>
            <w:r w:rsidRPr="00775CFE">
              <w:rPr>
                <w:rFonts w:ascii="Sylfaen" w:eastAsia="Sylfaen" w:hAnsi="Sylfaen" w:cs="Calibri"/>
                <w:sz w:val="20"/>
                <w:szCs w:val="20"/>
                <w:lang w:val="ka-GE"/>
              </w:rPr>
              <w:t xml:space="preserve">დაუშვებელია „ხელშეკრულების“ შეწყვეტა „ქირავნობის ვადის“ ამოწურვამდე, გარდა წინამდებარე „ხელშეკრულებით“ პირდაპირ დადგენილი შემთხვევებისა. </w:t>
            </w:r>
          </w:p>
          <w:p w14:paraId="516F3B07" w14:textId="77777777" w:rsidR="00016915" w:rsidRPr="00775CFE" w:rsidRDefault="00016915" w:rsidP="00F84F01">
            <w:pPr>
              <w:spacing w:line="259" w:lineRule="auto"/>
              <w:ind w:left="452"/>
              <w:rPr>
                <w:rFonts w:ascii="Sylfaen" w:hAnsi="Sylfaen" w:cs="Calibri"/>
                <w:sz w:val="20"/>
                <w:szCs w:val="20"/>
                <w:lang w:val="ka-GE"/>
              </w:rPr>
            </w:pPr>
          </w:p>
          <w:p w14:paraId="7658C242" w14:textId="77777777" w:rsidR="001956C2" w:rsidRPr="00775CFE" w:rsidRDefault="001956C2" w:rsidP="00F84F01">
            <w:pPr>
              <w:spacing w:line="259" w:lineRule="auto"/>
              <w:ind w:left="452"/>
              <w:rPr>
                <w:rFonts w:ascii="Sylfaen" w:hAnsi="Sylfaen" w:cs="Calibri"/>
                <w:sz w:val="20"/>
                <w:szCs w:val="20"/>
                <w:lang w:val="ka-GE"/>
              </w:rPr>
            </w:pPr>
          </w:p>
          <w:p w14:paraId="333861E5" w14:textId="574AE486" w:rsidR="00016915" w:rsidRPr="00775CFE" w:rsidRDefault="00016915" w:rsidP="00F84F01">
            <w:pPr>
              <w:pStyle w:val="ListParagraph"/>
              <w:numPr>
                <w:ilvl w:val="0"/>
                <w:numId w:val="1"/>
              </w:numPr>
              <w:spacing w:line="259" w:lineRule="auto"/>
              <w:ind w:left="250" w:right="-16" w:hanging="248"/>
              <w:contextualSpacing w:val="0"/>
              <w:jc w:val="center"/>
              <w:rPr>
                <w:rFonts w:ascii="Sylfaen" w:eastAsia="Sylfaen" w:hAnsi="Sylfaen" w:cs="Calibri"/>
                <w:b/>
                <w:sz w:val="20"/>
                <w:szCs w:val="20"/>
                <w:lang w:val="ka-GE"/>
              </w:rPr>
            </w:pPr>
            <w:r w:rsidRPr="00775CFE">
              <w:rPr>
                <w:rFonts w:ascii="Sylfaen" w:eastAsia="Sylfaen" w:hAnsi="Sylfaen" w:cs="Calibri"/>
                <w:b/>
                <w:sz w:val="20"/>
                <w:szCs w:val="20"/>
                <w:lang w:val="ka-GE"/>
              </w:rPr>
              <w:t>ქირა და გადახდის პირობები</w:t>
            </w:r>
          </w:p>
          <w:p w14:paraId="0632DE66" w14:textId="77777777" w:rsidR="001956C2" w:rsidRPr="00775CFE" w:rsidRDefault="001956C2" w:rsidP="00F84F01">
            <w:pPr>
              <w:spacing w:line="259" w:lineRule="auto"/>
              <w:ind w:left="2" w:right="-16"/>
              <w:rPr>
                <w:rFonts w:ascii="Sylfaen" w:eastAsia="Sylfaen" w:hAnsi="Sylfaen" w:cs="Calibri"/>
                <w:b/>
                <w:sz w:val="20"/>
                <w:szCs w:val="20"/>
                <w:lang w:val="ka-GE"/>
              </w:rPr>
            </w:pPr>
          </w:p>
          <w:p w14:paraId="0629B7A4" w14:textId="45250FA7" w:rsidR="00353FA3" w:rsidRPr="00775CFE" w:rsidRDefault="00016915"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„ქირავნობის საგნით“ სარგებლობის ყოველთვიური საფასური (შემდგომში </w:t>
            </w:r>
            <w:r w:rsidR="005677F2" w:rsidRPr="00775CFE">
              <w:rPr>
                <w:rFonts w:ascii="Sylfaen" w:hAnsi="Sylfaen" w:cs="Calibri"/>
                <w:sz w:val="20"/>
                <w:szCs w:val="20"/>
                <w:lang w:val="ka-GE"/>
              </w:rPr>
              <w:t xml:space="preserve">- </w:t>
            </w:r>
            <w:r w:rsidRPr="00775CFE">
              <w:rPr>
                <w:rFonts w:ascii="Sylfaen" w:hAnsi="Sylfaen" w:cs="Calibri"/>
                <w:b/>
                <w:bCs/>
                <w:sz w:val="20"/>
                <w:szCs w:val="20"/>
                <w:lang w:val="ka-GE"/>
              </w:rPr>
              <w:t>,,ქირა“</w:t>
            </w:r>
            <w:r w:rsidRPr="00775CFE">
              <w:rPr>
                <w:rFonts w:ascii="Sylfaen" w:hAnsi="Sylfaen" w:cs="Calibri"/>
                <w:sz w:val="20"/>
                <w:szCs w:val="20"/>
                <w:lang w:val="ka-GE"/>
              </w:rPr>
              <w:t xml:space="preserve">)  შეადგენს </w:t>
            </w:r>
            <w:r w:rsidR="005677F2" w:rsidRPr="00775CFE">
              <w:rPr>
                <w:rFonts w:ascii="Sylfaen" w:hAnsi="Sylfaen" w:cs="Calibri"/>
                <w:b/>
                <w:sz w:val="20"/>
                <w:szCs w:val="20"/>
                <w:lang w:val="ka-GE"/>
              </w:rPr>
              <w:t>[</w:t>
            </w:r>
            <w:r w:rsidR="005677F2" w:rsidRPr="00775CFE">
              <w:rPr>
                <w:rFonts w:ascii="Sylfaen" w:eastAsia="Sylfaen" w:hAnsi="Sylfaen" w:cs="Calibri"/>
                <w:b/>
                <w:sz w:val="20"/>
                <w:szCs w:val="20"/>
                <w:highlight w:val="yellow"/>
                <w:lang w:val="ka-GE"/>
              </w:rPr>
              <w:t>●</w:t>
            </w:r>
            <w:r w:rsidR="005677F2" w:rsidRPr="00775CFE">
              <w:rPr>
                <w:rFonts w:ascii="Sylfaen" w:hAnsi="Sylfaen" w:cs="Calibri"/>
                <w:b/>
                <w:sz w:val="20"/>
                <w:szCs w:val="20"/>
                <w:lang w:val="ka-GE"/>
              </w:rPr>
              <w:t xml:space="preserve">] (თანხა სიტყვიერად) </w:t>
            </w:r>
            <w:r w:rsidR="005677F2" w:rsidRPr="00775CFE">
              <w:rPr>
                <w:rFonts w:ascii="Sylfaen" w:hAnsi="Sylfaen" w:cs="Calibri"/>
                <w:bCs/>
                <w:sz w:val="20"/>
                <w:szCs w:val="20"/>
                <w:lang w:val="ka-GE"/>
              </w:rPr>
              <w:t>აშშ დოლარის ექვივალენტს ლარში,</w:t>
            </w:r>
            <w:r w:rsidR="005677F2" w:rsidRPr="00775CFE">
              <w:rPr>
                <w:rFonts w:ascii="Sylfaen" w:hAnsi="Sylfaen" w:cs="Calibri"/>
                <w:b/>
                <w:sz w:val="20"/>
                <w:szCs w:val="20"/>
                <w:lang w:val="ka-GE"/>
              </w:rPr>
              <w:t xml:space="preserve"> </w:t>
            </w:r>
            <w:r w:rsidR="004B7178" w:rsidRPr="00775CFE">
              <w:rPr>
                <w:rFonts w:ascii="Sylfaen" w:hAnsi="Sylfaen" w:cs="Calibri"/>
                <w:bCs/>
                <w:sz w:val="20"/>
                <w:szCs w:val="20"/>
                <w:lang w:val="ka-GE"/>
              </w:rPr>
              <w:t xml:space="preserve">საქართველოს კანონმდებლობით დადგენილი გადასახადების ჩათვლით. </w:t>
            </w:r>
          </w:p>
          <w:p w14:paraId="523AF265" w14:textId="77777777" w:rsidR="00E61CB9" w:rsidRPr="00775CFE" w:rsidRDefault="00E61CB9" w:rsidP="00F84F01">
            <w:pPr>
              <w:pStyle w:val="ListParagraph"/>
              <w:spacing w:line="259" w:lineRule="auto"/>
              <w:ind w:left="520"/>
              <w:contextualSpacing w:val="0"/>
              <w:rPr>
                <w:rFonts w:ascii="Sylfaen" w:hAnsi="Sylfaen" w:cs="Calibri"/>
                <w:sz w:val="20"/>
                <w:szCs w:val="20"/>
                <w:lang w:val="ka-GE"/>
              </w:rPr>
            </w:pPr>
          </w:p>
          <w:p w14:paraId="24683020" w14:textId="03EC6063" w:rsidR="00E61CB9" w:rsidRPr="00775CFE" w:rsidRDefault="00E61CB9"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„გამქირავებელი“ თავად უზრუნველყოფს მისი კუთვნილი გადასახადების ანგარიშსწორებას სახელმწიფო ბიუჯეტში. </w:t>
            </w:r>
          </w:p>
          <w:p w14:paraId="1141D333" w14:textId="77777777" w:rsidR="00B44179" w:rsidRPr="00775CFE" w:rsidRDefault="00B44179" w:rsidP="00F84F01">
            <w:pPr>
              <w:pStyle w:val="ListParagraph"/>
              <w:spacing w:line="259" w:lineRule="auto"/>
              <w:contextualSpacing w:val="0"/>
              <w:rPr>
                <w:rFonts w:ascii="Sylfaen" w:hAnsi="Sylfaen" w:cs="Calibri"/>
                <w:sz w:val="20"/>
                <w:szCs w:val="20"/>
                <w:lang w:val="ka-GE"/>
              </w:rPr>
            </w:pPr>
          </w:p>
          <w:p w14:paraId="0CA0D616" w14:textId="789EDC1D" w:rsidR="00B44179" w:rsidRPr="00775CFE" w:rsidRDefault="00B44179"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„ქირის“ გადახდა საქართველოს ტერიტორიაზე განხორციელდება ეროვნულ ვალუტაში, ლარში, გადახდის დღეს საქართველოს ეროვნული ბანკის მიერ დადგენილი ოფიციალური გაცვლითი კურსით</w:t>
            </w:r>
            <w:r w:rsidR="00E25EE3" w:rsidRPr="00775CFE">
              <w:rPr>
                <w:rFonts w:ascii="Sylfaen" w:hAnsi="Sylfaen" w:cs="Calibri"/>
                <w:sz w:val="20"/>
                <w:szCs w:val="20"/>
                <w:lang w:val="ka-GE"/>
              </w:rPr>
              <w:t xml:space="preserve">, ხოლო უცხოეთიდან ანგარიშსწორების შემთხვევაში, ანგარიშსწორება შესაძლოა განხორციელდეს აშშ დოლარში ან ექვივალენტი თანხა ევროში. </w:t>
            </w:r>
          </w:p>
          <w:p w14:paraId="2CFF3940" w14:textId="77777777" w:rsidR="00353FA3" w:rsidRDefault="00353FA3" w:rsidP="00F84F01">
            <w:pPr>
              <w:pStyle w:val="ListParagraph"/>
              <w:spacing w:line="259" w:lineRule="auto"/>
              <w:ind w:left="520"/>
              <w:contextualSpacing w:val="0"/>
              <w:rPr>
                <w:rFonts w:ascii="Sylfaen" w:hAnsi="Sylfaen" w:cs="Calibri"/>
                <w:sz w:val="20"/>
                <w:szCs w:val="20"/>
                <w:lang w:val="ka-GE"/>
              </w:rPr>
            </w:pPr>
          </w:p>
          <w:p w14:paraId="2C676C95" w14:textId="77777777" w:rsidR="005E5F1A" w:rsidRPr="00775CFE" w:rsidRDefault="005E5F1A" w:rsidP="00F84F01">
            <w:pPr>
              <w:pStyle w:val="ListParagraph"/>
              <w:spacing w:line="259" w:lineRule="auto"/>
              <w:ind w:left="520"/>
              <w:contextualSpacing w:val="0"/>
              <w:rPr>
                <w:rFonts w:ascii="Sylfaen" w:hAnsi="Sylfaen" w:cs="Calibri"/>
                <w:sz w:val="20"/>
                <w:szCs w:val="20"/>
                <w:lang w:val="ka-GE"/>
              </w:rPr>
            </w:pPr>
          </w:p>
          <w:p w14:paraId="3B91AC42" w14:textId="796D286E" w:rsidR="00353FA3" w:rsidRPr="00775CFE" w:rsidRDefault="00016915"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lastRenderedPageBreak/>
              <w:t xml:space="preserve">„დამქირავებელი“ „ქირას“ იხდის ამ </w:t>
            </w:r>
            <w:r w:rsidR="00C5776B" w:rsidRPr="00775CFE">
              <w:rPr>
                <w:rFonts w:ascii="Sylfaen" w:hAnsi="Sylfaen" w:cs="Calibri"/>
                <w:sz w:val="20"/>
                <w:szCs w:val="20"/>
                <w:lang w:val="ka-GE"/>
              </w:rPr>
              <w:t>„</w:t>
            </w:r>
            <w:r w:rsidRPr="00775CFE">
              <w:rPr>
                <w:rFonts w:ascii="Sylfaen" w:hAnsi="Sylfaen" w:cs="Calibri"/>
                <w:sz w:val="20"/>
                <w:szCs w:val="20"/>
                <w:lang w:val="ka-GE"/>
              </w:rPr>
              <w:t>ხელშეკრულებით</w:t>
            </w:r>
            <w:r w:rsidR="00C5776B" w:rsidRPr="00775CFE">
              <w:rPr>
                <w:rFonts w:ascii="Sylfaen" w:hAnsi="Sylfaen" w:cs="Calibri"/>
                <w:sz w:val="20"/>
                <w:szCs w:val="20"/>
                <w:lang w:val="ka-GE"/>
              </w:rPr>
              <w:t>“</w:t>
            </w:r>
            <w:r w:rsidRPr="00775CFE">
              <w:rPr>
                <w:rFonts w:ascii="Sylfaen" w:hAnsi="Sylfaen" w:cs="Calibri"/>
                <w:sz w:val="20"/>
                <w:szCs w:val="20"/>
                <w:lang w:val="ka-GE"/>
              </w:rPr>
              <w:t xml:space="preserve"> </w:t>
            </w:r>
            <w:r w:rsidR="00C5776B" w:rsidRPr="00775CFE">
              <w:rPr>
                <w:rFonts w:ascii="Sylfaen" w:hAnsi="Sylfaen" w:cs="Calibri"/>
                <w:sz w:val="20"/>
                <w:szCs w:val="20"/>
                <w:lang w:val="ka-GE"/>
              </w:rPr>
              <w:t>შეთანხმებული „ქირავნობის ვადის“</w:t>
            </w:r>
            <w:r w:rsidRPr="00775CFE">
              <w:rPr>
                <w:rFonts w:ascii="Sylfaen" w:hAnsi="Sylfaen" w:cs="Calibri"/>
                <w:sz w:val="20"/>
                <w:szCs w:val="20"/>
                <w:lang w:val="ka-GE"/>
              </w:rPr>
              <w:t xml:space="preserve"> მთელ</w:t>
            </w:r>
            <w:r w:rsidR="00C5776B" w:rsidRPr="00775CFE">
              <w:rPr>
                <w:rFonts w:ascii="Sylfaen" w:hAnsi="Sylfaen" w:cs="Calibri"/>
                <w:sz w:val="20"/>
                <w:szCs w:val="20"/>
                <w:lang w:val="ka-GE"/>
              </w:rPr>
              <w:t xml:space="preserve"> პერიოდზე,</w:t>
            </w:r>
            <w:r w:rsidRPr="00775CFE">
              <w:rPr>
                <w:rFonts w:ascii="Sylfaen" w:hAnsi="Sylfaen" w:cs="Calibri"/>
                <w:sz w:val="20"/>
                <w:szCs w:val="20"/>
                <w:lang w:val="ka-GE"/>
              </w:rPr>
              <w:t xml:space="preserve"> </w:t>
            </w:r>
            <w:r w:rsidR="00C5776B" w:rsidRPr="00775CFE">
              <w:rPr>
                <w:rFonts w:ascii="Sylfaen" w:hAnsi="Sylfaen" w:cs="Calibri"/>
                <w:sz w:val="20"/>
                <w:szCs w:val="20"/>
                <w:lang w:val="ka-GE"/>
              </w:rPr>
              <w:t>ყოველთვიურად, არაუგვიანეს</w:t>
            </w:r>
            <w:r w:rsidRPr="00775CFE">
              <w:rPr>
                <w:rFonts w:ascii="Sylfaen" w:hAnsi="Sylfaen" w:cs="Calibri"/>
                <w:sz w:val="20"/>
                <w:szCs w:val="20"/>
                <w:lang w:val="ka-GE"/>
              </w:rPr>
              <w:t xml:space="preserve"> ყოველი თვის </w:t>
            </w:r>
            <w:r w:rsidR="007A5F4F" w:rsidRPr="00775CFE">
              <w:rPr>
                <w:rFonts w:ascii="Sylfaen" w:hAnsi="Sylfaen" w:cs="Calibri"/>
                <w:sz w:val="20"/>
                <w:szCs w:val="20"/>
                <w:lang w:val="ka-GE"/>
              </w:rPr>
              <w:t>[</w:t>
            </w:r>
            <w:r w:rsidR="007A5F4F" w:rsidRPr="00775CFE">
              <w:rPr>
                <w:rFonts w:ascii="Sylfaen" w:hAnsi="Sylfaen" w:cs="Calibri"/>
                <w:sz w:val="20"/>
                <w:szCs w:val="20"/>
                <w:highlight w:val="yellow"/>
                <w:lang w:val="ka-GE"/>
              </w:rPr>
              <w:t>●</w:t>
            </w:r>
            <w:r w:rsidR="007A5F4F" w:rsidRPr="00775CFE">
              <w:rPr>
                <w:rFonts w:ascii="Sylfaen" w:hAnsi="Sylfaen" w:cs="Calibri"/>
                <w:sz w:val="20"/>
                <w:szCs w:val="20"/>
                <w:lang w:val="ka-GE"/>
              </w:rPr>
              <w:t xml:space="preserve">] </w:t>
            </w:r>
            <w:r w:rsidRPr="00775CFE">
              <w:rPr>
                <w:rFonts w:ascii="Sylfaen" w:hAnsi="Sylfaen" w:cs="Calibri"/>
                <w:sz w:val="20"/>
                <w:szCs w:val="20"/>
                <w:lang w:val="ka-GE"/>
              </w:rPr>
              <w:t>რიცხვში.</w:t>
            </w:r>
          </w:p>
          <w:p w14:paraId="5E8A24C2" w14:textId="77777777" w:rsidR="00353FA3" w:rsidRPr="00775CFE" w:rsidRDefault="00353FA3" w:rsidP="00F84F01">
            <w:pPr>
              <w:pStyle w:val="ListParagraph"/>
              <w:spacing w:line="259" w:lineRule="auto"/>
              <w:contextualSpacing w:val="0"/>
              <w:rPr>
                <w:rFonts w:ascii="Sylfaen" w:hAnsi="Sylfaen" w:cs="Calibri"/>
                <w:sz w:val="20"/>
                <w:szCs w:val="20"/>
                <w:lang w:val="ka-GE"/>
              </w:rPr>
            </w:pPr>
          </w:p>
          <w:p w14:paraId="7E0ED2EA" w14:textId="77777777" w:rsidR="00750DB7" w:rsidRPr="00775CFE" w:rsidRDefault="00016915"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„დამქირავებელი“ „გამქირავებელს“ „ქირას“ უხდის </w:t>
            </w:r>
            <w:r w:rsidRPr="00775CFE">
              <w:rPr>
                <w:rFonts w:ascii="Sylfaen" w:hAnsi="Sylfaen" w:cs="Calibri"/>
                <w:b/>
                <w:sz w:val="20"/>
                <w:szCs w:val="20"/>
                <w:lang w:val="ka-GE"/>
              </w:rPr>
              <w:t>ნაღდი ან უნაღდო</w:t>
            </w:r>
            <w:r w:rsidRPr="00775CFE">
              <w:rPr>
                <w:rFonts w:ascii="Sylfaen" w:hAnsi="Sylfaen" w:cs="Calibri"/>
                <w:sz w:val="20"/>
                <w:szCs w:val="20"/>
                <w:lang w:val="ka-GE"/>
              </w:rPr>
              <w:t xml:space="preserve"> ანგარიშსწორებით. უნაღდო ანგარიშსწორება ხორციელდება, შემდეგ საბანკო ანგარიშზე: </w:t>
            </w:r>
          </w:p>
          <w:p w14:paraId="19BE52E5" w14:textId="77777777" w:rsidR="00750DB7" w:rsidRPr="00775CFE" w:rsidRDefault="00750DB7" w:rsidP="00F84F01">
            <w:pPr>
              <w:pStyle w:val="ListParagraph"/>
              <w:spacing w:line="259" w:lineRule="auto"/>
              <w:contextualSpacing w:val="0"/>
              <w:rPr>
                <w:rFonts w:ascii="Sylfaen" w:hAnsi="Sylfaen" w:cs="Calibri"/>
                <w:b/>
                <w:sz w:val="20"/>
                <w:szCs w:val="20"/>
                <w:lang w:val="ka-GE"/>
              </w:rPr>
            </w:pPr>
          </w:p>
          <w:p w14:paraId="1B957A8F" w14:textId="1205FDA8" w:rsidR="00750DB7" w:rsidRPr="00775CFE" w:rsidRDefault="00750DB7" w:rsidP="00F84F01">
            <w:pPr>
              <w:pStyle w:val="ListParagraph"/>
              <w:spacing w:line="259" w:lineRule="auto"/>
              <w:ind w:left="520"/>
              <w:contextualSpacing w:val="0"/>
              <w:rPr>
                <w:rFonts w:ascii="Sylfaen" w:hAnsi="Sylfaen" w:cs="Calibri"/>
                <w:b/>
                <w:sz w:val="20"/>
                <w:szCs w:val="20"/>
                <w:lang w:val="ka-GE"/>
              </w:rPr>
            </w:pPr>
            <w:r w:rsidRPr="00775CFE">
              <w:rPr>
                <w:rFonts w:ascii="Sylfaen" w:hAnsi="Sylfaen" w:cs="Calibri"/>
                <w:b/>
                <w:sz w:val="20"/>
                <w:szCs w:val="20"/>
                <w:lang w:val="ka-GE"/>
              </w:rPr>
              <w:t xml:space="preserve">ბანკი: </w:t>
            </w:r>
            <w:r w:rsidRPr="00775CFE">
              <w:rPr>
                <w:rFonts w:ascii="Sylfaen" w:hAnsi="Sylfaen" w:cs="Calibri"/>
                <w:sz w:val="20"/>
                <w:szCs w:val="20"/>
                <w:lang w:val="ka-GE"/>
              </w:rPr>
              <w:t>[</w:t>
            </w:r>
            <w:r w:rsidRPr="00775CFE">
              <w:rPr>
                <w:rFonts w:ascii="Sylfaen" w:hAnsi="Sylfaen" w:cs="Calibri"/>
                <w:sz w:val="20"/>
                <w:szCs w:val="20"/>
                <w:highlight w:val="yellow"/>
                <w:lang w:val="ka-GE"/>
              </w:rPr>
              <w:t>●</w:t>
            </w:r>
            <w:r w:rsidRPr="00775CFE">
              <w:rPr>
                <w:rFonts w:ascii="Sylfaen" w:hAnsi="Sylfaen" w:cs="Calibri"/>
                <w:sz w:val="20"/>
                <w:szCs w:val="20"/>
                <w:lang w:val="ka-GE"/>
              </w:rPr>
              <w:t>]</w:t>
            </w:r>
          </w:p>
          <w:p w14:paraId="59EC10FE" w14:textId="6629640B" w:rsidR="00750DB7" w:rsidRPr="00775CFE" w:rsidRDefault="00750DB7" w:rsidP="00F84F01">
            <w:pPr>
              <w:pStyle w:val="ListParagraph"/>
              <w:spacing w:line="259" w:lineRule="auto"/>
              <w:ind w:left="520"/>
              <w:contextualSpacing w:val="0"/>
              <w:rPr>
                <w:rFonts w:ascii="Sylfaen" w:hAnsi="Sylfaen" w:cs="Calibri"/>
                <w:b/>
                <w:sz w:val="20"/>
                <w:szCs w:val="20"/>
                <w:lang w:val="ka-GE"/>
              </w:rPr>
            </w:pPr>
            <w:r w:rsidRPr="00775CFE">
              <w:rPr>
                <w:rFonts w:ascii="Sylfaen" w:hAnsi="Sylfaen" w:cs="Calibri"/>
                <w:b/>
                <w:sz w:val="20"/>
                <w:szCs w:val="20"/>
                <w:lang w:val="ka-GE"/>
              </w:rPr>
              <w:t xml:space="preserve">Swift: </w:t>
            </w:r>
            <w:r w:rsidRPr="00775CFE">
              <w:rPr>
                <w:rFonts w:ascii="Sylfaen" w:hAnsi="Sylfaen" w:cs="Calibri"/>
                <w:sz w:val="20"/>
                <w:szCs w:val="20"/>
                <w:lang w:val="ka-GE"/>
              </w:rPr>
              <w:t>[</w:t>
            </w:r>
            <w:r w:rsidRPr="00775CFE">
              <w:rPr>
                <w:rFonts w:ascii="Sylfaen" w:hAnsi="Sylfaen" w:cs="Calibri"/>
                <w:sz w:val="20"/>
                <w:szCs w:val="20"/>
                <w:highlight w:val="yellow"/>
                <w:lang w:val="ka-GE"/>
              </w:rPr>
              <w:t>●</w:t>
            </w:r>
            <w:r w:rsidRPr="00775CFE">
              <w:rPr>
                <w:rFonts w:ascii="Sylfaen" w:hAnsi="Sylfaen" w:cs="Calibri"/>
                <w:sz w:val="20"/>
                <w:szCs w:val="20"/>
                <w:lang w:val="ka-GE"/>
              </w:rPr>
              <w:t>]</w:t>
            </w:r>
          </w:p>
          <w:p w14:paraId="524EEAD0" w14:textId="069EAA45" w:rsidR="00750DB7" w:rsidRPr="00775CFE" w:rsidRDefault="00750DB7" w:rsidP="00F84F01">
            <w:pPr>
              <w:pStyle w:val="ListParagraph"/>
              <w:spacing w:line="259" w:lineRule="auto"/>
              <w:ind w:left="520"/>
              <w:contextualSpacing w:val="0"/>
              <w:rPr>
                <w:rFonts w:ascii="Sylfaen" w:hAnsi="Sylfaen" w:cs="Calibri"/>
                <w:b/>
                <w:sz w:val="20"/>
                <w:szCs w:val="20"/>
                <w:lang w:val="ka-GE"/>
              </w:rPr>
            </w:pPr>
            <w:r w:rsidRPr="00775CFE">
              <w:rPr>
                <w:rFonts w:ascii="Sylfaen" w:hAnsi="Sylfaen" w:cs="Calibri"/>
                <w:b/>
                <w:sz w:val="20"/>
                <w:szCs w:val="20"/>
                <w:lang w:val="ka-GE"/>
              </w:rPr>
              <w:t>ანგარიშის N</w:t>
            </w:r>
            <w:r w:rsidRPr="00775CFE">
              <w:rPr>
                <w:rFonts w:ascii="Sylfaen" w:hAnsi="Sylfaen" w:cs="Calibri"/>
                <w:sz w:val="20"/>
                <w:szCs w:val="20"/>
                <w:lang w:val="ka-GE"/>
              </w:rPr>
              <w:t>[</w:t>
            </w:r>
            <w:r w:rsidRPr="00775CFE">
              <w:rPr>
                <w:rFonts w:ascii="Sylfaen" w:hAnsi="Sylfaen" w:cs="Calibri"/>
                <w:sz w:val="20"/>
                <w:szCs w:val="20"/>
                <w:highlight w:val="yellow"/>
                <w:lang w:val="ka-GE"/>
              </w:rPr>
              <w:t>●</w:t>
            </w:r>
            <w:r w:rsidRPr="00775CFE">
              <w:rPr>
                <w:rFonts w:ascii="Sylfaen" w:hAnsi="Sylfaen" w:cs="Calibri"/>
                <w:sz w:val="20"/>
                <w:szCs w:val="20"/>
                <w:lang w:val="ka-GE"/>
              </w:rPr>
              <w:t>]</w:t>
            </w:r>
          </w:p>
          <w:p w14:paraId="1928FC40" w14:textId="6BB4FFAA" w:rsidR="00353FA3" w:rsidRPr="00775CFE" w:rsidRDefault="00750DB7" w:rsidP="00F84F01">
            <w:pPr>
              <w:pStyle w:val="ListParagraph"/>
              <w:spacing w:line="259" w:lineRule="auto"/>
              <w:ind w:left="520"/>
              <w:contextualSpacing w:val="0"/>
              <w:rPr>
                <w:rFonts w:ascii="Sylfaen" w:hAnsi="Sylfaen" w:cs="Calibri"/>
                <w:sz w:val="20"/>
                <w:szCs w:val="20"/>
                <w:lang w:val="ka-GE"/>
              </w:rPr>
            </w:pPr>
            <w:r w:rsidRPr="00775CFE">
              <w:rPr>
                <w:rFonts w:ascii="Sylfaen" w:hAnsi="Sylfaen" w:cs="Calibri"/>
                <w:b/>
                <w:sz w:val="20"/>
                <w:szCs w:val="20"/>
                <w:lang w:val="ka-GE"/>
              </w:rPr>
              <w:t xml:space="preserve">მიმღები: </w:t>
            </w:r>
            <w:r w:rsidRPr="00775CFE">
              <w:rPr>
                <w:rFonts w:ascii="Sylfaen" w:hAnsi="Sylfaen" w:cs="Calibri"/>
                <w:sz w:val="20"/>
                <w:szCs w:val="20"/>
                <w:lang w:val="ka-GE"/>
              </w:rPr>
              <w:t>[</w:t>
            </w:r>
            <w:r w:rsidRPr="00775CFE">
              <w:rPr>
                <w:rFonts w:ascii="Sylfaen" w:hAnsi="Sylfaen" w:cs="Calibri"/>
                <w:sz w:val="20"/>
                <w:szCs w:val="20"/>
                <w:highlight w:val="yellow"/>
                <w:lang w:val="ka-GE"/>
              </w:rPr>
              <w:t>●</w:t>
            </w:r>
            <w:r w:rsidRPr="00775CFE">
              <w:rPr>
                <w:rFonts w:ascii="Sylfaen" w:hAnsi="Sylfaen" w:cs="Calibri"/>
                <w:sz w:val="20"/>
                <w:szCs w:val="20"/>
                <w:lang w:val="ka-GE"/>
              </w:rPr>
              <w:t xml:space="preserve">] </w:t>
            </w:r>
          </w:p>
          <w:p w14:paraId="5461F333" w14:textId="77777777" w:rsidR="00353FA3" w:rsidRPr="00775CFE" w:rsidRDefault="00353FA3" w:rsidP="00F84F01">
            <w:pPr>
              <w:pStyle w:val="ListParagraph"/>
              <w:spacing w:line="259" w:lineRule="auto"/>
              <w:contextualSpacing w:val="0"/>
              <w:rPr>
                <w:rFonts w:ascii="Sylfaen" w:hAnsi="Sylfaen" w:cs="Calibri"/>
                <w:sz w:val="20"/>
                <w:szCs w:val="20"/>
                <w:lang w:val="ka-GE"/>
              </w:rPr>
            </w:pPr>
          </w:p>
          <w:p w14:paraId="5370C1F3" w14:textId="3860CEE4" w:rsidR="00F031E0" w:rsidRPr="00775CFE" w:rsidRDefault="00F031E0"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„მხარეები“ თანხმდებიან, რომ „დამქირავებელს“ არ </w:t>
            </w:r>
            <w:r w:rsidR="008735CE" w:rsidRPr="00775CFE">
              <w:rPr>
                <w:rFonts w:ascii="Sylfaen" w:hAnsi="Sylfaen" w:cs="Calibri"/>
                <w:sz w:val="20"/>
                <w:szCs w:val="20"/>
                <w:lang w:val="ka-GE"/>
              </w:rPr>
              <w:t>დაერიცხება</w:t>
            </w:r>
            <w:r w:rsidRPr="00775CFE">
              <w:rPr>
                <w:rFonts w:ascii="Sylfaen" w:hAnsi="Sylfaen" w:cs="Calibri"/>
                <w:sz w:val="20"/>
                <w:szCs w:val="20"/>
                <w:lang w:val="ka-GE"/>
              </w:rPr>
              <w:t xml:space="preserve"> </w:t>
            </w:r>
            <w:r w:rsidR="008735CE" w:rsidRPr="00775CFE">
              <w:rPr>
                <w:rFonts w:ascii="Sylfaen" w:hAnsi="Sylfaen" w:cs="Calibri"/>
                <w:sz w:val="20"/>
                <w:szCs w:val="20"/>
                <w:lang w:val="ka-GE"/>
              </w:rPr>
              <w:t>„</w:t>
            </w:r>
            <w:r w:rsidRPr="00775CFE">
              <w:rPr>
                <w:rFonts w:ascii="Sylfaen" w:hAnsi="Sylfaen" w:cs="Calibri"/>
                <w:sz w:val="20"/>
                <w:szCs w:val="20"/>
                <w:lang w:val="ka-GE"/>
              </w:rPr>
              <w:t>ქირ</w:t>
            </w:r>
            <w:r w:rsidR="008735CE" w:rsidRPr="00775CFE">
              <w:rPr>
                <w:rFonts w:ascii="Sylfaen" w:hAnsi="Sylfaen" w:cs="Calibri"/>
                <w:sz w:val="20"/>
                <w:szCs w:val="20"/>
                <w:lang w:val="ka-GE"/>
              </w:rPr>
              <w:t>ა“</w:t>
            </w:r>
            <w:r w:rsidRPr="00775CFE">
              <w:rPr>
                <w:rFonts w:ascii="Sylfaen" w:hAnsi="Sylfaen" w:cs="Calibri"/>
                <w:sz w:val="20"/>
                <w:szCs w:val="20"/>
                <w:lang w:val="ka-GE"/>
              </w:rPr>
              <w:t xml:space="preserve"> და</w:t>
            </w:r>
            <w:r w:rsidR="008735CE" w:rsidRPr="00775CFE">
              <w:rPr>
                <w:rFonts w:ascii="Sylfaen" w:hAnsi="Sylfaen" w:cs="Calibri"/>
                <w:sz w:val="20"/>
                <w:szCs w:val="20"/>
                <w:lang w:val="ka-GE"/>
              </w:rPr>
              <w:t xml:space="preserve"> შესაბამისად, არ წარმოეშობა მისი გადახდის ვალდებულება </w:t>
            </w:r>
            <w:r w:rsidRPr="00775CFE">
              <w:rPr>
                <w:rFonts w:ascii="Sylfaen" w:hAnsi="Sylfaen" w:cs="Calibri"/>
                <w:sz w:val="20"/>
                <w:szCs w:val="20"/>
                <w:lang w:val="ka-GE"/>
              </w:rPr>
              <w:t xml:space="preserve">იმ პერიოდზე, როდესაც ამ უკანასკნელს, </w:t>
            </w:r>
            <w:r w:rsidR="00843BF0">
              <w:rPr>
                <w:rFonts w:ascii="Sylfaen" w:hAnsi="Sylfaen" w:cs="Calibri"/>
                <w:sz w:val="20"/>
                <w:szCs w:val="20"/>
                <w:lang w:val="ka-GE"/>
              </w:rPr>
              <w:t>„გამქირავებელთან“</w:t>
            </w:r>
            <w:r w:rsidRPr="00775CFE">
              <w:rPr>
                <w:rFonts w:ascii="Sylfaen" w:hAnsi="Sylfaen" w:cs="Calibri"/>
                <w:sz w:val="20"/>
                <w:szCs w:val="20"/>
                <w:lang w:val="ka-GE"/>
              </w:rPr>
              <w:t xml:space="preserve"> დაკავშირებული მიზეზით ან ბრალით</w:t>
            </w:r>
            <w:r w:rsidR="00667973" w:rsidRPr="00775CFE">
              <w:rPr>
                <w:rFonts w:ascii="Sylfaen" w:hAnsi="Sylfaen" w:cs="Calibri"/>
                <w:sz w:val="20"/>
                <w:szCs w:val="20"/>
                <w:lang w:val="ka-GE"/>
              </w:rPr>
              <w:t xml:space="preserve"> ან ფორს-მაჟორული გარემოების გამო </w:t>
            </w:r>
            <w:r w:rsidRPr="00775CFE">
              <w:rPr>
                <w:rFonts w:ascii="Sylfaen" w:hAnsi="Sylfaen" w:cs="Calibri"/>
                <w:sz w:val="20"/>
                <w:szCs w:val="20"/>
                <w:lang w:val="ka-GE"/>
              </w:rPr>
              <w:t xml:space="preserve">არ ეძლევა </w:t>
            </w:r>
            <w:r w:rsidR="00224383" w:rsidRPr="00775CFE">
              <w:rPr>
                <w:rFonts w:ascii="Sylfaen" w:hAnsi="Sylfaen" w:cs="Calibri"/>
                <w:sz w:val="20"/>
                <w:szCs w:val="20"/>
                <w:lang w:val="ka-GE"/>
              </w:rPr>
              <w:t xml:space="preserve">„ქირავნობის საგნით“ </w:t>
            </w:r>
            <w:r w:rsidRPr="00775CFE">
              <w:rPr>
                <w:rFonts w:ascii="Sylfaen" w:hAnsi="Sylfaen" w:cs="Calibri"/>
                <w:sz w:val="20"/>
                <w:szCs w:val="20"/>
                <w:lang w:val="ka-GE"/>
              </w:rPr>
              <w:t xml:space="preserve">სარგებლობის შესაძლებლობა. </w:t>
            </w:r>
            <w:r w:rsidR="00B9218C" w:rsidRPr="00775CFE">
              <w:rPr>
                <w:rFonts w:ascii="Sylfaen" w:hAnsi="Sylfaen" w:cs="Calibri"/>
                <w:sz w:val="20"/>
                <w:szCs w:val="20"/>
                <w:lang w:val="ka-GE"/>
              </w:rPr>
              <w:t xml:space="preserve">იმ შემთხვევაში, როდესაც </w:t>
            </w:r>
            <w:r w:rsidR="002E3A92" w:rsidRPr="00775CFE">
              <w:rPr>
                <w:rFonts w:ascii="Sylfaen" w:hAnsi="Sylfaen" w:cs="Calibri"/>
                <w:sz w:val="20"/>
                <w:szCs w:val="20"/>
                <w:lang w:val="ka-GE"/>
              </w:rPr>
              <w:t>სარგებლობის შეზღუდვა</w:t>
            </w:r>
            <w:r w:rsidR="00B9218C" w:rsidRPr="00775CFE">
              <w:rPr>
                <w:rFonts w:ascii="Sylfaen" w:hAnsi="Sylfaen" w:cs="Calibri"/>
                <w:sz w:val="20"/>
                <w:szCs w:val="20"/>
                <w:lang w:val="ka-GE"/>
              </w:rPr>
              <w:t xml:space="preserve"> არ აღმოიფხვრება </w:t>
            </w:r>
            <w:r w:rsidR="002E3A92" w:rsidRPr="00775CFE">
              <w:rPr>
                <w:rFonts w:ascii="Sylfaen" w:hAnsi="Sylfaen" w:cs="Calibri"/>
                <w:sz w:val="20"/>
                <w:szCs w:val="20"/>
                <w:lang w:val="ka-GE"/>
              </w:rPr>
              <w:t>„დამქირავებლის“</w:t>
            </w:r>
            <w:r w:rsidR="00B9218C" w:rsidRPr="00775CFE">
              <w:rPr>
                <w:rFonts w:ascii="Sylfaen" w:hAnsi="Sylfaen" w:cs="Calibri"/>
                <w:sz w:val="20"/>
                <w:szCs w:val="20"/>
                <w:lang w:val="ka-GE"/>
              </w:rPr>
              <w:t xml:space="preserve"> მიერ </w:t>
            </w:r>
            <w:r w:rsidR="002E3A92" w:rsidRPr="00775CFE">
              <w:rPr>
                <w:rFonts w:ascii="Sylfaen" w:hAnsi="Sylfaen" w:cs="Calibri"/>
                <w:sz w:val="20"/>
                <w:szCs w:val="20"/>
                <w:lang w:val="ka-GE"/>
              </w:rPr>
              <w:t xml:space="preserve">„გამქირავებლისთვის“ განსაზღვრულ </w:t>
            </w:r>
            <w:r w:rsidR="00B9218C" w:rsidRPr="00775CFE">
              <w:rPr>
                <w:rFonts w:ascii="Sylfaen" w:hAnsi="Sylfaen" w:cs="Calibri"/>
                <w:sz w:val="20"/>
                <w:szCs w:val="20"/>
                <w:lang w:val="ka-GE"/>
              </w:rPr>
              <w:t xml:space="preserve">დაწესებულ დამატებით გონივრულ ვადაში, </w:t>
            </w:r>
            <w:r w:rsidR="00AF69EB" w:rsidRPr="00775CFE">
              <w:rPr>
                <w:rFonts w:ascii="Sylfaen" w:hAnsi="Sylfaen" w:cs="Calibri"/>
                <w:sz w:val="20"/>
                <w:szCs w:val="20"/>
                <w:lang w:val="ka-GE"/>
              </w:rPr>
              <w:t>„დამქირავებელი“</w:t>
            </w:r>
            <w:r w:rsidR="00B9218C" w:rsidRPr="00775CFE">
              <w:rPr>
                <w:rFonts w:ascii="Sylfaen" w:hAnsi="Sylfaen" w:cs="Calibri"/>
                <w:sz w:val="20"/>
                <w:szCs w:val="20"/>
                <w:lang w:val="ka-GE"/>
              </w:rPr>
              <w:t xml:space="preserve"> უფლებამოსილია ცალმხრივად</w:t>
            </w:r>
            <w:r w:rsidR="00AF69EB" w:rsidRPr="00775CFE">
              <w:rPr>
                <w:rFonts w:ascii="Sylfaen" w:hAnsi="Sylfaen" w:cs="Calibri"/>
                <w:sz w:val="20"/>
                <w:szCs w:val="20"/>
                <w:lang w:val="ka-GE"/>
              </w:rPr>
              <w:t>, ყოველგვარი ჯარიმის, სანქციის თუ წინასწარი შეტყობინების ვადის დაცვის გარეშე,</w:t>
            </w:r>
            <w:r w:rsidR="00B9218C" w:rsidRPr="00775CFE">
              <w:rPr>
                <w:rFonts w:ascii="Sylfaen" w:hAnsi="Sylfaen" w:cs="Calibri"/>
                <w:sz w:val="20"/>
                <w:szCs w:val="20"/>
                <w:lang w:val="ka-GE"/>
              </w:rPr>
              <w:t xml:space="preserve"> შეწყვიტოს წინამდებარე </w:t>
            </w:r>
            <w:r w:rsidR="00AF69EB" w:rsidRPr="00775CFE">
              <w:rPr>
                <w:rFonts w:ascii="Sylfaen" w:hAnsi="Sylfaen" w:cs="Calibri"/>
                <w:sz w:val="20"/>
                <w:szCs w:val="20"/>
                <w:lang w:val="ka-GE"/>
              </w:rPr>
              <w:t>„</w:t>
            </w:r>
            <w:r w:rsidR="00B9218C" w:rsidRPr="00775CFE">
              <w:rPr>
                <w:rFonts w:ascii="Sylfaen" w:hAnsi="Sylfaen" w:cs="Calibri"/>
                <w:sz w:val="20"/>
                <w:szCs w:val="20"/>
                <w:lang w:val="ka-GE"/>
              </w:rPr>
              <w:t>ხელშეკრულება</w:t>
            </w:r>
            <w:r w:rsidR="00AF69EB" w:rsidRPr="00775CFE">
              <w:rPr>
                <w:rFonts w:ascii="Sylfaen" w:hAnsi="Sylfaen" w:cs="Calibri"/>
                <w:sz w:val="20"/>
                <w:szCs w:val="20"/>
                <w:lang w:val="ka-GE"/>
              </w:rPr>
              <w:t>“.</w:t>
            </w:r>
          </w:p>
          <w:p w14:paraId="7C150D22" w14:textId="77777777" w:rsidR="00B317CC" w:rsidRPr="00775CFE" w:rsidRDefault="00B317CC" w:rsidP="00F84F01">
            <w:pPr>
              <w:pStyle w:val="ListParagraph"/>
              <w:spacing w:line="259" w:lineRule="auto"/>
              <w:ind w:left="520"/>
              <w:contextualSpacing w:val="0"/>
              <w:rPr>
                <w:rFonts w:ascii="Sylfaen" w:hAnsi="Sylfaen" w:cs="Calibri"/>
                <w:sz w:val="20"/>
                <w:szCs w:val="20"/>
                <w:lang w:val="ka-GE"/>
              </w:rPr>
            </w:pPr>
          </w:p>
          <w:p w14:paraId="5B1951AF" w14:textId="4BF24D53" w:rsidR="00B317CC" w:rsidRPr="00775CFE" w:rsidRDefault="00B317CC"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„დამქირავებელი“ უფლებამოსილია, </w:t>
            </w:r>
            <w:r w:rsidR="0033056E" w:rsidRPr="00775CFE">
              <w:rPr>
                <w:rFonts w:ascii="Sylfaen" w:hAnsi="Sylfaen" w:cs="Calibri"/>
                <w:sz w:val="20"/>
                <w:szCs w:val="20"/>
                <w:lang w:val="ka-GE"/>
              </w:rPr>
              <w:t>„</w:t>
            </w:r>
            <w:r w:rsidRPr="00775CFE">
              <w:rPr>
                <w:rFonts w:ascii="Sylfaen" w:hAnsi="Sylfaen" w:cs="Calibri"/>
                <w:sz w:val="20"/>
                <w:szCs w:val="20"/>
                <w:lang w:val="ka-GE"/>
              </w:rPr>
              <w:t>ქირიდან</w:t>
            </w:r>
            <w:r w:rsidR="0033056E" w:rsidRPr="00775CFE">
              <w:rPr>
                <w:rFonts w:ascii="Sylfaen" w:hAnsi="Sylfaen" w:cs="Calibri"/>
                <w:sz w:val="20"/>
                <w:szCs w:val="20"/>
                <w:lang w:val="ka-GE"/>
              </w:rPr>
              <w:t>“</w:t>
            </w:r>
            <w:r w:rsidRPr="00775CFE">
              <w:rPr>
                <w:rFonts w:ascii="Sylfaen" w:hAnsi="Sylfaen" w:cs="Calibri"/>
                <w:sz w:val="20"/>
                <w:szCs w:val="20"/>
                <w:lang w:val="ka-GE"/>
              </w:rPr>
              <w:t xml:space="preserve"> უაქცეპტო წესით გამოქვითოს </w:t>
            </w:r>
            <w:r w:rsidR="0033056E" w:rsidRPr="00775CFE">
              <w:rPr>
                <w:rFonts w:ascii="Sylfaen" w:hAnsi="Sylfaen" w:cs="Calibri"/>
                <w:sz w:val="20"/>
                <w:szCs w:val="20"/>
                <w:lang w:val="ka-GE"/>
              </w:rPr>
              <w:t>„გამქირავებლის“</w:t>
            </w:r>
            <w:r w:rsidRPr="00775CFE">
              <w:rPr>
                <w:rFonts w:ascii="Sylfaen" w:hAnsi="Sylfaen" w:cs="Calibri"/>
                <w:sz w:val="20"/>
                <w:szCs w:val="20"/>
                <w:lang w:val="ka-GE"/>
              </w:rPr>
              <w:t xml:space="preserve"> მიმართ არსებული ფინანსური მოთხოვნები, მათ შორის, </w:t>
            </w:r>
            <w:r w:rsidR="0033056E" w:rsidRPr="00775CFE">
              <w:rPr>
                <w:rFonts w:ascii="Sylfaen" w:hAnsi="Sylfaen" w:cs="Calibri"/>
                <w:sz w:val="20"/>
                <w:szCs w:val="20"/>
                <w:lang w:val="ka-GE"/>
              </w:rPr>
              <w:t>„გამქირავებლისთვის“</w:t>
            </w:r>
            <w:r w:rsidRPr="00775CFE">
              <w:rPr>
                <w:rFonts w:ascii="Sylfaen" w:hAnsi="Sylfaen" w:cs="Calibri"/>
                <w:sz w:val="20"/>
                <w:szCs w:val="20"/>
                <w:lang w:val="ka-GE"/>
              </w:rPr>
              <w:t xml:space="preserve"> ამ ხელშეკრულების ფარგლებში დარიცხული პირგასამტეხლო, ზიანის ანაზღაურების თანხები</w:t>
            </w:r>
            <w:r w:rsidR="0033056E" w:rsidRPr="00775CFE">
              <w:rPr>
                <w:rFonts w:ascii="Sylfaen" w:hAnsi="Sylfaen" w:cs="Calibri"/>
                <w:sz w:val="20"/>
                <w:szCs w:val="20"/>
                <w:lang w:val="ka-GE"/>
              </w:rPr>
              <w:t>, სარემონტო ხარჯები,</w:t>
            </w:r>
            <w:r w:rsidRPr="00775CFE">
              <w:rPr>
                <w:rFonts w:ascii="Sylfaen" w:hAnsi="Sylfaen" w:cs="Calibri"/>
                <w:sz w:val="20"/>
                <w:szCs w:val="20"/>
                <w:lang w:val="ka-GE"/>
              </w:rPr>
              <w:t xml:space="preserve"> და ამ </w:t>
            </w:r>
            <w:r w:rsidR="007F28D5">
              <w:rPr>
                <w:rFonts w:ascii="Sylfaen" w:hAnsi="Sylfaen" w:cs="Calibri"/>
                <w:sz w:val="20"/>
                <w:szCs w:val="20"/>
                <w:lang w:val="ka-GE"/>
              </w:rPr>
              <w:t>„</w:t>
            </w:r>
            <w:r w:rsidRPr="00775CFE">
              <w:rPr>
                <w:rFonts w:ascii="Sylfaen" w:hAnsi="Sylfaen" w:cs="Calibri"/>
                <w:sz w:val="20"/>
                <w:szCs w:val="20"/>
                <w:lang w:val="ka-GE"/>
              </w:rPr>
              <w:t>ხელშეკრულებით</w:t>
            </w:r>
            <w:r w:rsidR="007F28D5">
              <w:rPr>
                <w:rFonts w:ascii="Sylfaen" w:hAnsi="Sylfaen" w:cs="Calibri"/>
                <w:sz w:val="20"/>
                <w:szCs w:val="20"/>
                <w:lang w:val="ka-GE"/>
              </w:rPr>
              <w:t>“</w:t>
            </w:r>
            <w:r w:rsidRPr="00775CFE">
              <w:rPr>
                <w:rFonts w:ascii="Sylfaen" w:hAnsi="Sylfaen" w:cs="Calibri"/>
                <w:sz w:val="20"/>
                <w:szCs w:val="20"/>
                <w:lang w:val="ka-GE"/>
              </w:rPr>
              <w:t xml:space="preserve"> გათვალისწინებული ნებისმიერი სხვა თანხა.</w:t>
            </w:r>
          </w:p>
          <w:p w14:paraId="73B167FC" w14:textId="77777777" w:rsidR="004C6D0E" w:rsidRPr="00775CFE" w:rsidRDefault="004C6D0E" w:rsidP="00F84F01">
            <w:pPr>
              <w:pStyle w:val="ListParagraph"/>
              <w:spacing w:line="259" w:lineRule="auto"/>
              <w:contextualSpacing w:val="0"/>
              <w:rPr>
                <w:rFonts w:ascii="Sylfaen" w:hAnsi="Sylfaen" w:cs="Calibri"/>
                <w:sz w:val="20"/>
                <w:szCs w:val="20"/>
                <w:lang w:val="ka-GE"/>
              </w:rPr>
            </w:pPr>
          </w:p>
          <w:p w14:paraId="339B9BB6" w14:textId="0BADDAAE" w:rsidR="004C6D0E" w:rsidRPr="00775CFE" w:rsidRDefault="004C6D0E"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„მხარეები“ აქვე თანხმდებიან, რომ </w:t>
            </w:r>
            <w:r w:rsidR="00444335" w:rsidRPr="00775CFE">
              <w:rPr>
                <w:rFonts w:ascii="Sylfaen" w:hAnsi="Sylfaen" w:cs="Calibri"/>
                <w:sz w:val="20"/>
                <w:szCs w:val="20"/>
                <w:lang w:val="ka-GE"/>
              </w:rPr>
              <w:t>„ქირავნობის</w:t>
            </w:r>
            <w:r w:rsidRPr="00775CFE">
              <w:rPr>
                <w:rFonts w:ascii="Sylfaen" w:hAnsi="Sylfaen" w:cs="Calibri"/>
                <w:sz w:val="20"/>
                <w:szCs w:val="20"/>
                <w:lang w:val="ka-GE"/>
              </w:rPr>
              <w:t xml:space="preserve"> ვადის</w:t>
            </w:r>
            <w:r w:rsidR="00444335" w:rsidRPr="00775CFE">
              <w:rPr>
                <w:rFonts w:ascii="Sylfaen" w:hAnsi="Sylfaen" w:cs="Calibri"/>
                <w:sz w:val="20"/>
                <w:szCs w:val="20"/>
                <w:lang w:val="ka-GE"/>
              </w:rPr>
              <w:t>“</w:t>
            </w:r>
            <w:r w:rsidRPr="00775CFE">
              <w:rPr>
                <w:rFonts w:ascii="Sylfaen" w:hAnsi="Sylfaen" w:cs="Calibri"/>
                <w:sz w:val="20"/>
                <w:szCs w:val="20"/>
                <w:lang w:val="ka-GE"/>
              </w:rPr>
              <w:t xml:space="preserve"> განმავლობაში, ნებისმიერი მიზეზით, დაუშვებელია </w:t>
            </w:r>
            <w:r w:rsidR="00AC54BE" w:rsidRPr="00775CFE">
              <w:rPr>
                <w:rFonts w:ascii="Sylfaen" w:hAnsi="Sylfaen" w:cs="Calibri"/>
                <w:sz w:val="20"/>
                <w:szCs w:val="20"/>
                <w:lang w:val="ka-GE"/>
              </w:rPr>
              <w:t>„</w:t>
            </w:r>
            <w:r w:rsidRPr="00775CFE">
              <w:rPr>
                <w:rFonts w:ascii="Sylfaen" w:hAnsi="Sylfaen" w:cs="Calibri"/>
                <w:sz w:val="20"/>
                <w:szCs w:val="20"/>
                <w:lang w:val="ka-GE"/>
              </w:rPr>
              <w:t>ქირის</w:t>
            </w:r>
            <w:r w:rsidR="00AC54BE" w:rsidRPr="00775CFE">
              <w:rPr>
                <w:rFonts w:ascii="Sylfaen" w:hAnsi="Sylfaen" w:cs="Calibri"/>
                <w:sz w:val="20"/>
                <w:szCs w:val="20"/>
                <w:lang w:val="ka-GE"/>
              </w:rPr>
              <w:t>“</w:t>
            </w:r>
            <w:r w:rsidRPr="00775CFE">
              <w:rPr>
                <w:rFonts w:ascii="Sylfaen" w:hAnsi="Sylfaen" w:cs="Calibri"/>
                <w:sz w:val="20"/>
                <w:szCs w:val="20"/>
                <w:lang w:val="ka-GE"/>
              </w:rPr>
              <w:t xml:space="preserve"> ცვლილება ან გადახედვა და იგი იქნება უცვლელი. მათ შორის, საბაზრო პირობების, ვალუტის კურსის, </w:t>
            </w:r>
            <w:r w:rsidR="005203BB" w:rsidRPr="00775CFE">
              <w:rPr>
                <w:rFonts w:ascii="Sylfaen" w:hAnsi="Sylfaen" w:cs="Calibri"/>
                <w:sz w:val="20"/>
                <w:szCs w:val="20"/>
                <w:lang w:val="ka-GE"/>
              </w:rPr>
              <w:t>„გამქირავებლის“</w:t>
            </w:r>
            <w:r w:rsidRPr="00775CFE">
              <w:rPr>
                <w:rFonts w:ascii="Sylfaen" w:hAnsi="Sylfaen" w:cs="Calibri"/>
                <w:sz w:val="20"/>
                <w:szCs w:val="20"/>
                <w:lang w:val="ka-GE"/>
              </w:rPr>
              <w:t xml:space="preserve"> ფინანსური მდგომარე</w:t>
            </w:r>
            <w:r w:rsidR="00BC275C" w:rsidRPr="00775CFE">
              <w:rPr>
                <w:rFonts w:ascii="Sylfaen" w:hAnsi="Sylfaen" w:cs="Calibri"/>
                <w:sz w:val="20"/>
                <w:szCs w:val="20"/>
                <w:lang w:val="ka-GE"/>
              </w:rPr>
              <w:t>ო</w:t>
            </w:r>
            <w:r w:rsidRPr="00775CFE">
              <w:rPr>
                <w:rFonts w:ascii="Sylfaen" w:hAnsi="Sylfaen" w:cs="Calibri"/>
                <w:sz w:val="20"/>
                <w:szCs w:val="20"/>
                <w:lang w:val="ka-GE"/>
              </w:rPr>
              <w:t>ბის ცვლილების მიუხედავად.</w:t>
            </w:r>
          </w:p>
          <w:p w14:paraId="34D94B4D" w14:textId="77777777" w:rsidR="00F031E0" w:rsidRPr="00775CFE" w:rsidRDefault="00F031E0" w:rsidP="00F84F01">
            <w:pPr>
              <w:pStyle w:val="ListParagraph"/>
              <w:spacing w:line="259" w:lineRule="auto"/>
              <w:ind w:left="520"/>
              <w:contextualSpacing w:val="0"/>
              <w:rPr>
                <w:rFonts w:ascii="Sylfaen" w:hAnsi="Sylfaen" w:cs="Calibri"/>
                <w:sz w:val="20"/>
                <w:szCs w:val="20"/>
                <w:lang w:val="ka-GE"/>
              </w:rPr>
            </w:pPr>
          </w:p>
          <w:p w14:paraId="7BD8F053" w14:textId="13812127" w:rsidR="00016915" w:rsidRPr="00775CFE" w:rsidRDefault="00016915"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lastRenderedPageBreak/>
              <w:t>იმ შემთხვევაში, თუ „დამქირავებელი“ მიიღებს ლტოლვილის სტატუსს, ეს გარემოება მას არ გაათავისუფლებს „ქირის“ და მე-</w:t>
            </w:r>
            <w:r w:rsidR="000A531B" w:rsidRPr="00775CFE">
              <w:rPr>
                <w:rFonts w:ascii="Sylfaen" w:hAnsi="Sylfaen" w:cs="Calibri"/>
                <w:sz w:val="20"/>
                <w:szCs w:val="20"/>
                <w:lang w:val="ka-GE"/>
              </w:rPr>
              <w:t>4</w:t>
            </w:r>
            <w:r w:rsidRPr="00775CFE">
              <w:rPr>
                <w:rFonts w:ascii="Sylfaen" w:hAnsi="Sylfaen" w:cs="Calibri"/>
                <w:sz w:val="20"/>
                <w:szCs w:val="20"/>
                <w:lang w:val="ka-GE"/>
              </w:rPr>
              <w:t xml:space="preserve"> მუხლში </w:t>
            </w:r>
            <w:r w:rsidR="008A112E" w:rsidRPr="00775CFE">
              <w:rPr>
                <w:rFonts w:ascii="Sylfaen" w:hAnsi="Sylfaen" w:cs="Calibri"/>
                <w:sz w:val="20"/>
                <w:szCs w:val="20"/>
                <w:lang w:val="ka-GE"/>
              </w:rPr>
              <w:t xml:space="preserve">მითითებული </w:t>
            </w:r>
            <w:r w:rsidRPr="00775CFE">
              <w:rPr>
                <w:rFonts w:ascii="Sylfaen" w:hAnsi="Sylfaen" w:cs="Calibri"/>
                <w:sz w:val="20"/>
                <w:szCs w:val="20"/>
                <w:lang w:val="ka-GE"/>
              </w:rPr>
              <w:t>გადასახდელების გადახდის ვალდებულებისგან.</w:t>
            </w:r>
          </w:p>
          <w:p w14:paraId="7F8B59A9" w14:textId="77777777" w:rsidR="00353FA3" w:rsidRPr="00775CFE" w:rsidRDefault="00353FA3" w:rsidP="00F84F01">
            <w:pPr>
              <w:pStyle w:val="ListParagraph"/>
              <w:spacing w:line="259" w:lineRule="auto"/>
              <w:contextualSpacing w:val="0"/>
              <w:rPr>
                <w:rFonts w:ascii="Sylfaen" w:hAnsi="Sylfaen" w:cs="Calibri"/>
                <w:sz w:val="20"/>
                <w:szCs w:val="20"/>
                <w:lang w:val="ka-GE"/>
              </w:rPr>
            </w:pPr>
          </w:p>
          <w:p w14:paraId="5D432680" w14:textId="77777777" w:rsidR="00C25BC1" w:rsidRPr="00775CFE" w:rsidRDefault="00C25BC1" w:rsidP="00F84F01">
            <w:pPr>
              <w:spacing w:line="259" w:lineRule="auto"/>
              <w:rPr>
                <w:rFonts w:ascii="Sylfaen" w:hAnsi="Sylfaen" w:cs="Calibri"/>
                <w:sz w:val="20"/>
                <w:szCs w:val="20"/>
                <w:lang w:val="ka-GE"/>
              </w:rPr>
            </w:pPr>
          </w:p>
          <w:p w14:paraId="4C889E42" w14:textId="106395BC" w:rsidR="00016915" w:rsidRPr="00775CFE" w:rsidRDefault="00016915" w:rsidP="00F84F01">
            <w:pPr>
              <w:pStyle w:val="ListParagraph"/>
              <w:numPr>
                <w:ilvl w:val="0"/>
                <w:numId w:val="1"/>
              </w:numPr>
              <w:spacing w:line="259" w:lineRule="auto"/>
              <w:ind w:left="250" w:right="-16" w:hanging="248"/>
              <w:contextualSpacing w:val="0"/>
              <w:jc w:val="center"/>
              <w:rPr>
                <w:rFonts w:ascii="Sylfaen" w:eastAsia="Sylfaen" w:hAnsi="Sylfaen" w:cs="Calibri"/>
                <w:b/>
                <w:sz w:val="20"/>
                <w:szCs w:val="20"/>
                <w:lang w:val="ka-GE"/>
              </w:rPr>
            </w:pPr>
            <w:r w:rsidRPr="00775CFE">
              <w:rPr>
                <w:rFonts w:ascii="Sylfaen" w:eastAsia="Sylfaen" w:hAnsi="Sylfaen" w:cs="Calibri"/>
                <w:b/>
                <w:sz w:val="20"/>
                <w:szCs w:val="20"/>
                <w:lang w:val="ka-GE"/>
              </w:rPr>
              <w:t>უძრავი ქონების მოვლისა და კომუნალური ხარჯები</w:t>
            </w:r>
          </w:p>
          <w:p w14:paraId="732C086F" w14:textId="77777777" w:rsidR="00353FA3" w:rsidRPr="00775CFE" w:rsidRDefault="00353FA3" w:rsidP="00F84F01">
            <w:pPr>
              <w:spacing w:line="259" w:lineRule="auto"/>
              <w:ind w:left="2" w:right="-16"/>
              <w:rPr>
                <w:rFonts w:ascii="Sylfaen" w:eastAsia="Sylfaen" w:hAnsi="Sylfaen" w:cs="Calibri"/>
                <w:b/>
                <w:sz w:val="20"/>
                <w:szCs w:val="20"/>
                <w:lang w:val="ka-GE"/>
              </w:rPr>
            </w:pPr>
          </w:p>
          <w:p w14:paraId="646A8545" w14:textId="63B05BB7" w:rsidR="00353FA3" w:rsidRPr="00775CFE" w:rsidRDefault="00016915" w:rsidP="00F84F01">
            <w:pPr>
              <w:numPr>
                <w:ilvl w:val="1"/>
                <w:numId w:val="1"/>
              </w:numPr>
              <w:spacing w:line="259" w:lineRule="auto"/>
              <w:ind w:left="468" w:hanging="468"/>
              <w:rPr>
                <w:rFonts w:ascii="Sylfaen" w:hAnsi="Sylfaen" w:cs="Calibri"/>
                <w:bCs/>
                <w:sz w:val="20"/>
                <w:szCs w:val="20"/>
                <w:lang w:val="ka-GE"/>
              </w:rPr>
            </w:pPr>
            <w:r w:rsidRPr="00775CFE">
              <w:rPr>
                <w:rFonts w:ascii="Sylfaen" w:hAnsi="Sylfaen" w:cs="Calibri"/>
                <w:sz w:val="20"/>
                <w:szCs w:val="20"/>
                <w:lang w:val="ka-GE"/>
              </w:rPr>
              <w:t>„დამქირავებელი“ ვალდებულია</w:t>
            </w:r>
            <w:r w:rsidR="007D3E95" w:rsidRPr="00775CFE">
              <w:rPr>
                <w:rFonts w:ascii="Sylfaen" w:hAnsi="Sylfaen" w:cs="Calibri"/>
                <w:sz w:val="20"/>
                <w:szCs w:val="20"/>
                <w:lang w:val="ka-GE"/>
              </w:rPr>
              <w:t xml:space="preserve"> უზრუნველყოს </w:t>
            </w:r>
            <w:r w:rsidRPr="00775CFE">
              <w:rPr>
                <w:rFonts w:ascii="Sylfaen" w:hAnsi="Sylfaen" w:cs="Calibri"/>
                <w:sz w:val="20"/>
                <w:szCs w:val="20"/>
                <w:lang w:val="ka-GE"/>
              </w:rPr>
              <w:t xml:space="preserve">„ქირავნობის საგნის“ </w:t>
            </w:r>
            <w:r w:rsidR="007D3E95" w:rsidRPr="00775CFE">
              <w:rPr>
                <w:rFonts w:ascii="Sylfaen" w:hAnsi="Sylfaen" w:cs="Calibri"/>
                <w:sz w:val="20"/>
                <w:szCs w:val="20"/>
                <w:lang w:val="ka-GE"/>
              </w:rPr>
              <w:t xml:space="preserve">მიმდინარე </w:t>
            </w:r>
            <w:r w:rsidRPr="00775CFE">
              <w:rPr>
                <w:rFonts w:ascii="Sylfaen" w:hAnsi="Sylfaen" w:cs="Calibri"/>
                <w:bCs/>
                <w:sz w:val="20"/>
                <w:szCs w:val="20"/>
                <w:lang w:val="ka-GE"/>
              </w:rPr>
              <w:t>მოვლა-პატრონობ</w:t>
            </w:r>
            <w:r w:rsidR="007D3E95" w:rsidRPr="00775CFE">
              <w:rPr>
                <w:rFonts w:ascii="Sylfaen" w:hAnsi="Sylfaen" w:cs="Calibri"/>
                <w:bCs/>
                <w:sz w:val="20"/>
                <w:szCs w:val="20"/>
                <w:lang w:val="ka-GE"/>
              </w:rPr>
              <w:t>ა და გაიღოს აღნიშნულისთვის საჭირო</w:t>
            </w:r>
            <w:r w:rsidRPr="00775CFE">
              <w:rPr>
                <w:rFonts w:ascii="Sylfaen" w:hAnsi="Sylfaen" w:cs="Calibri"/>
                <w:bCs/>
                <w:sz w:val="20"/>
                <w:szCs w:val="20"/>
                <w:lang w:val="ka-GE"/>
              </w:rPr>
              <w:t xml:space="preserve"> ხარჯები</w:t>
            </w:r>
            <w:r w:rsidR="00F31534" w:rsidRPr="00775CFE">
              <w:rPr>
                <w:rFonts w:ascii="Sylfaen" w:hAnsi="Sylfaen" w:cs="Calibri"/>
                <w:bCs/>
                <w:sz w:val="20"/>
                <w:szCs w:val="20"/>
                <w:lang w:val="ka-GE"/>
              </w:rPr>
              <w:t xml:space="preserve">. </w:t>
            </w:r>
          </w:p>
          <w:p w14:paraId="06B609D6" w14:textId="77777777" w:rsidR="00815140" w:rsidRPr="00775CFE" w:rsidRDefault="00815140" w:rsidP="00F84F01">
            <w:pPr>
              <w:spacing w:line="259" w:lineRule="auto"/>
              <w:ind w:left="468"/>
              <w:rPr>
                <w:rFonts w:ascii="Sylfaen" w:hAnsi="Sylfaen" w:cs="Calibri"/>
                <w:sz w:val="20"/>
                <w:szCs w:val="20"/>
                <w:lang w:val="ka-GE"/>
              </w:rPr>
            </w:pPr>
          </w:p>
          <w:p w14:paraId="4A7CFD34" w14:textId="3E361705" w:rsidR="00353FA3" w:rsidRPr="00775CFE" w:rsidRDefault="00016915" w:rsidP="00F84F01">
            <w:pPr>
              <w:numPr>
                <w:ilvl w:val="1"/>
                <w:numId w:val="1"/>
              </w:numPr>
              <w:spacing w:line="259" w:lineRule="auto"/>
              <w:ind w:left="468" w:hanging="468"/>
              <w:rPr>
                <w:rFonts w:ascii="Sylfaen" w:hAnsi="Sylfaen" w:cs="Calibri"/>
                <w:sz w:val="20"/>
                <w:szCs w:val="20"/>
                <w:lang w:val="ka-GE"/>
              </w:rPr>
            </w:pPr>
            <w:r w:rsidRPr="00775CFE">
              <w:rPr>
                <w:rFonts w:ascii="Sylfaen" w:hAnsi="Sylfaen" w:cs="Calibri"/>
                <w:sz w:val="20"/>
                <w:szCs w:val="20"/>
                <w:lang w:val="ka-GE"/>
              </w:rPr>
              <w:t xml:space="preserve">„დამქირავებელი“ ვალდებულია, გადაიხადოს </w:t>
            </w:r>
            <w:r w:rsidRPr="00775CFE">
              <w:rPr>
                <w:rFonts w:ascii="Sylfaen" w:hAnsi="Sylfaen" w:cs="Calibri"/>
                <w:b/>
                <w:sz w:val="20"/>
                <w:szCs w:val="20"/>
                <w:lang w:val="ka-GE"/>
              </w:rPr>
              <w:t xml:space="preserve">კომუნალური </w:t>
            </w:r>
            <w:r w:rsidR="00EB5E93" w:rsidRPr="00775CFE">
              <w:rPr>
                <w:rFonts w:ascii="Sylfaen" w:hAnsi="Sylfaen" w:cs="Calibri"/>
                <w:b/>
                <w:sz w:val="20"/>
                <w:szCs w:val="20"/>
                <w:lang w:val="ka-GE"/>
              </w:rPr>
              <w:t>გადასახადები</w:t>
            </w:r>
            <w:r w:rsidR="00EB5E93" w:rsidRPr="00775CFE">
              <w:rPr>
                <w:rFonts w:ascii="Sylfaen" w:hAnsi="Sylfaen" w:cs="Calibri"/>
                <w:sz w:val="20"/>
                <w:szCs w:val="20"/>
                <w:lang w:val="ka-GE"/>
              </w:rPr>
              <w:t xml:space="preserve"> </w:t>
            </w:r>
            <w:r w:rsidR="005E44E3" w:rsidRPr="00775CFE">
              <w:rPr>
                <w:rFonts w:ascii="Sylfaen" w:hAnsi="Sylfaen" w:cs="Calibri"/>
                <w:sz w:val="20"/>
                <w:szCs w:val="20"/>
                <w:lang w:val="ka-GE"/>
              </w:rPr>
              <w:t>4</w:t>
            </w:r>
            <w:r w:rsidRPr="00775CFE">
              <w:rPr>
                <w:rFonts w:ascii="Sylfaen" w:hAnsi="Sylfaen" w:cs="Calibri"/>
                <w:sz w:val="20"/>
                <w:szCs w:val="20"/>
                <w:lang w:val="ka-GE"/>
              </w:rPr>
              <w:t>.3 პუნქტში მითითებულ სერვისის მომწოდებელ კომპანი</w:t>
            </w:r>
            <w:r w:rsidR="005E44E3" w:rsidRPr="00775CFE">
              <w:rPr>
                <w:rFonts w:ascii="Sylfaen" w:hAnsi="Sylfaen" w:cs="Calibri"/>
                <w:sz w:val="20"/>
                <w:szCs w:val="20"/>
                <w:lang w:val="ka-GE"/>
              </w:rPr>
              <w:t>ებთან</w:t>
            </w:r>
            <w:r w:rsidR="00313835" w:rsidRPr="00775CFE">
              <w:rPr>
                <w:rFonts w:ascii="Sylfaen" w:hAnsi="Sylfaen" w:cs="Calibri"/>
                <w:sz w:val="20"/>
                <w:szCs w:val="20"/>
                <w:lang w:val="ka-GE"/>
              </w:rPr>
              <w:t xml:space="preserve">, ამავე პუნქტში მითითებული </w:t>
            </w:r>
            <w:r w:rsidRPr="00775CFE">
              <w:rPr>
                <w:rFonts w:ascii="Sylfaen" w:hAnsi="Sylfaen" w:cs="Calibri"/>
                <w:sz w:val="20"/>
                <w:szCs w:val="20"/>
                <w:lang w:val="ka-GE"/>
              </w:rPr>
              <w:t>სააბონენტო ნომრების მიხედვით.</w:t>
            </w:r>
          </w:p>
          <w:p w14:paraId="6A8CABA0" w14:textId="77777777" w:rsidR="00837E5D" w:rsidRPr="00775CFE" w:rsidRDefault="00837E5D" w:rsidP="00F84F01">
            <w:pPr>
              <w:spacing w:line="259" w:lineRule="auto"/>
              <w:rPr>
                <w:rFonts w:ascii="Sylfaen" w:hAnsi="Sylfaen" w:cs="Calibri"/>
                <w:sz w:val="20"/>
                <w:szCs w:val="20"/>
                <w:lang w:val="ka-GE"/>
              </w:rPr>
            </w:pPr>
          </w:p>
          <w:p w14:paraId="130E1998" w14:textId="2619E543" w:rsidR="00016915" w:rsidRPr="00775CFE" w:rsidRDefault="00016915" w:rsidP="00F84F01">
            <w:pPr>
              <w:numPr>
                <w:ilvl w:val="1"/>
                <w:numId w:val="1"/>
              </w:numPr>
              <w:spacing w:line="259" w:lineRule="auto"/>
              <w:ind w:left="468" w:hanging="468"/>
              <w:rPr>
                <w:rFonts w:ascii="Sylfaen" w:hAnsi="Sylfaen" w:cs="Calibri"/>
                <w:sz w:val="20"/>
                <w:szCs w:val="20"/>
                <w:lang w:val="ka-GE"/>
              </w:rPr>
            </w:pPr>
            <w:r w:rsidRPr="00775CFE">
              <w:rPr>
                <w:rFonts w:ascii="Sylfaen" w:hAnsi="Sylfaen" w:cs="Calibri"/>
                <w:sz w:val="20"/>
                <w:szCs w:val="20"/>
                <w:lang w:val="ka-GE"/>
              </w:rPr>
              <w:t xml:space="preserve">კომუნალური გადასახადების გადახდა თითოეული სერვისის მიხედვით უნდა განხორციელდეს შემდეგი აბონენტის ნომრების მიხედვით: </w:t>
            </w:r>
          </w:p>
          <w:p w14:paraId="473E7189" w14:textId="77777777" w:rsidR="00815140" w:rsidRPr="00775CFE" w:rsidRDefault="00815140" w:rsidP="00F84F01">
            <w:pPr>
              <w:spacing w:line="259" w:lineRule="auto"/>
              <w:ind w:left="468"/>
              <w:rPr>
                <w:rFonts w:ascii="Sylfaen" w:hAnsi="Sylfaen" w:cs="Calibri"/>
                <w:sz w:val="20"/>
                <w:szCs w:val="20"/>
                <w:lang w:val="ka-GE"/>
              </w:rPr>
            </w:pPr>
          </w:p>
          <w:p w14:paraId="1EF897DD" w14:textId="02F3C58E" w:rsidR="00016915" w:rsidRPr="00775CFE" w:rsidRDefault="00016915" w:rsidP="00F84F01">
            <w:pPr>
              <w:numPr>
                <w:ilvl w:val="2"/>
                <w:numId w:val="2"/>
              </w:numPr>
              <w:spacing w:line="259" w:lineRule="auto"/>
              <w:ind w:left="880" w:hanging="360"/>
              <w:rPr>
                <w:rFonts w:ascii="Sylfaen" w:hAnsi="Sylfaen" w:cs="Calibri"/>
                <w:sz w:val="20"/>
                <w:szCs w:val="20"/>
                <w:lang w:val="ka-GE"/>
              </w:rPr>
            </w:pPr>
            <w:r w:rsidRPr="00775CFE">
              <w:rPr>
                <w:rFonts w:ascii="Sylfaen" w:hAnsi="Sylfaen" w:cs="Calibri"/>
                <w:b/>
                <w:sz w:val="20"/>
                <w:szCs w:val="20"/>
                <w:lang w:val="ka-GE"/>
              </w:rPr>
              <w:t>ელექტროენერგია:</w:t>
            </w:r>
            <w:r w:rsidRPr="00775CFE">
              <w:rPr>
                <w:rFonts w:ascii="Sylfaen" w:hAnsi="Sylfaen" w:cs="Calibri"/>
                <w:sz w:val="20"/>
                <w:szCs w:val="20"/>
                <w:lang w:val="ka-GE"/>
              </w:rPr>
              <w:t xml:space="preserve"> კომპანია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 xml:space="preserve">]; </w:t>
            </w:r>
            <w:r w:rsidRPr="00775CFE">
              <w:rPr>
                <w:rFonts w:ascii="Sylfaen" w:hAnsi="Sylfaen" w:cs="Calibri"/>
                <w:sz w:val="20"/>
                <w:szCs w:val="20"/>
                <w:lang w:val="ka-GE"/>
              </w:rPr>
              <w:t>სააბ.</w:t>
            </w:r>
            <w:r w:rsidR="00353FA3" w:rsidRPr="00775CFE">
              <w:rPr>
                <w:rFonts w:ascii="Sylfaen" w:hAnsi="Sylfaen" w:cs="Calibri"/>
                <w:sz w:val="20"/>
                <w:szCs w:val="20"/>
                <w:lang w:val="ka-GE"/>
              </w:rPr>
              <w:t xml:space="preserve"> </w:t>
            </w:r>
            <w:r w:rsidRPr="00775CFE">
              <w:rPr>
                <w:rFonts w:ascii="Sylfaen" w:hAnsi="Sylfaen" w:cs="Calibri"/>
                <w:sz w:val="20"/>
                <w:szCs w:val="20"/>
                <w:lang w:val="ka-GE"/>
              </w:rPr>
              <w:t xml:space="preserve">ნომერი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w:t>
            </w:r>
          </w:p>
          <w:p w14:paraId="41E6C33D" w14:textId="23BEEDDB" w:rsidR="00016915" w:rsidRPr="00775CFE" w:rsidRDefault="00016915" w:rsidP="00F84F01">
            <w:pPr>
              <w:numPr>
                <w:ilvl w:val="2"/>
                <w:numId w:val="2"/>
              </w:numPr>
              <w:spacing w:line="259" w:lineRule="auto"/>
              <w:ind w:left="880" w:hanging="360"/>
              <w:rPr>
                <w:rFonts w:ascii="Sylfaen" w:hAnsi="Sylfaen" w:cs="Calibri"/>
                <w:sz w:val="20"/>
                <w:szCs w:val="20"/>
                <w:lang w:val="ka-GE"/>
              </w:rPr>
            </w:pPr>
            <w:r w:rsidRPr="00775CFE">
              <w:rPr>
                <w:rFonts w:ascii="Sylfaen" w:hAnsi="Sylfaen" w:cs="Calibri"/>
                <w:b/>
                <w:sz w:val="20"/>
                <w:szCs w:val="20"/>
                <w:lang w:val="ka-GE"/>
              </w:rPr>
              <w:t>წყალი:</w:t>
            </w:r>
            <w:r w:rsidRPr="00775CFE">
              <w:rPr>
                <w:rFonts w:ascii="Sylfaen" w:hAnsi="Sylfaen" w:cs="Calibri"/>
                <w:sz w:val="20"/>
                <w:szCs w:val="20"/>
                <w:lang w:val="ka-GE"/>
              </w:rPr>
              <w:t xml:space="preserve"> კომპანია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 xml:space="preserve">]; </w:t>
            </w:r>
            <w:r w:rsidRPr="00775CFE">
              <w:rPr>
                <w:rFonts w:ascii="Sylfaen" w:hAnsi="Sylfaen" w:cs="Calibri"/>
                <w:sz w:val="20"/>
                <w:szCs w:val="20"/>
                <w:lang w:val="ka-GE"/>
              </w:rPr>
              <w:t>სააბ.</w:t>
            </w:r>
            <w:r w:rsidR="00424C68" w:rsidRPr="00775CFE">
              <w:rPr>
                <w:rFonts w:ascii="Sylfaen" w:hAnsi="Sylfaen" w:cs="Calibri"/>
                <w:sz w:val="20"/>
                <w:szCs w:val="20"/>
                <w:lang w:val="ka-GE"/>
              </w:rPr>
              <w:t xml:space="preserve"> </w:t>
            </w:r>
            <w:r w:rsidRPr="00775CFE">
              <w:rPr>
                <w:rFonts w:ascii="Sylfaen" w:hAnsi="Sylfaen" w:cs="Calibri"/>
                <w:sz w:val="20"/>
                <w:szCs w:val="20"/>
                <w:lang w:val="ka-GE"/>
              </w:rPr>
              <w:t xml:space="preserve">ნომერი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 xml:space="preserve">]; </w:t>
            </w:r>
          </w:p>
          <w:p w14:paraId="4CDCDFB7" w14:textId="7D8ECCA3" w:rsidR="00016915" w:rsidRPr="00775CFE" w:rsidRDefault="00016915" w:rsidP="00F84F01">
            <w:pPr>
              <w:numPr>
                <w:ilvl w:val="2"/>
                <w:numId w:val="2"/>
              </w:numPr>
              <w:spacing w:line="259" w:lineRule="auto"/>
              <w:ind w:left="880" w:hanging="360"/>
              <w:rPr>
                <w:rFonts w:ascii="Sylfaen" w:hAnsi="Sylfaen" w:cs="Calibri"/>
                <w:sz w:val="20"/>
                <w:szCs w:val="20"/>
                <w:lang w:val="ka-GE"/>
              </w:rPr>
            </w:pPr>
            <w:r w:rsidRPr="00775CFE">
              <w:rPr>
                <w:rFonts w:ascii="Sylfaen" w:hAnsi="Sylfaen" w:cs="Calibri"/>
                <w:b/>
                <w:sz w:val="20"/>
                <w:szCs w:val="20"/>
                <w:lang w:val="ka-GE"/>
              </w:rPr>
              <w:t>დასუფთავება:</w:t>
            </w:r>
            <w:r w:rsidRPr="00775CFE">
              <w:rPr>
                <w:rFonts w:ascii="Sylfaen" w:hAnsi="Sylfaen" w:cs="Calibri"/>
                <w:sz w:val="20"/>
                <w:szCs w:val="20"/>
                <w:lang w:val="ka-GE"/>
              </w:rPr>
              <w:t xml:space="preserve"> კომპანია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 xml:space="preserve">]; </w:t>
            </w:r>
            <w:r w:rsidRPr="00775CFE">
              <w:rPr>
                <w:rFonts w:ascii="Sylfaen" w:hAnsi="Sylfaen" w:cs="Calibri"/>
                <w:sz w:val="20"/>
                <w:szCs w:val="20"/>
                <w:lang w:val="ka-GE"/>
              </w:rPr>
              <w:t>სააბ.</w:t>
            </w:r>
            <w:r w:rsidR="00D214A4" w:rsidRPr="00775CFE">
              <w:rPr>
                <w:rFonts w:ascii="Sylfaen" w:hAnsi="Sylfaen" w:cs="Calibri"/>
                <w:sz w:val="20"/>
                <w:szCs w:val="20"/>
                <w:lang w:val="ka-GE"/>
              </w:rPr>
              <w:t xml:space="preserve"> </w:t>
            </w:r>
            <w:r w:rsidRPr="00775CFE">
              <w:rPr>
                <w:rFonts w:ascii="Sylfaen" w:hAnsi="Sylfaen" w:cs="Calibri"/>
                <w:sz w:val="20"/>
                <w:szCs w:val="20"/>
                <w:lang w:val="ka-GE"/>
              </w:rPr>
              <w:t xml:space="preserve">ნომერი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w:t>
            </w:r>
          </w:p>
          <w:p w14:paraId="507F402D" w14:textId="0C33DE21" w:rsidR="00016915" w:rsidRPr="00775CFE" w:rsidRDefault="00016915" w:rsidP="00F84F01">
            <w:pPr>
              <w:numPr>
                <w:ilvl w:val="2"/>
                <w:numId w:val="2"/>
              </w:numPr>
              <w:spacing w:line="259" w:lineRule="auto"/>
              <w:ind w:left="880" w:hanging="360"/>
              <w:rPr>
                <w:rFonts w:ascii="Sylfaen" w:hAnsi="Sylfaen" w:cs="Calibri"/>
                <w:sz w:val="20"/>
                <w:szCs w:val="20"/>
                <w:lang w:val="ka-GE"/>
              </w:rPr>
            </w:pPr>
            <w:r w:rsidRPr="00775CFE">
              <w:rPr>
                <w:rFonts w:ascii="Sylfaen" w:hAnsi="Sylfaen" w:cs="Calibri"/>
                <w:b/>
                <w:sz w:val="20"/>
                <w:szCs w:val="20"/>
                <w:lang w:val="ka-GE"/>
              </w:rPr>
              <w:t>ბუნებრივი აირი:</w:t>
            </w:r>
            <w:r w:rsidRPr="00775CFE">
              <w:rPr>
                <w:rFonts w:ascii="Sylfaen" w:hAnsi="Sylfaen" w:cs="Calibri"/>
                <w:sz w:val="20"/>
                <w:szCs w:val="20"/>
                <w:lang w:val="ka-GE"/>
              </w:rPr>
              <w:t xml:space="preserve"> კომპანია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 xml:space="preserve">]; </w:t>
            </w:r>
            <w:r w:rsidRPr="00775CFE">
              <w:rPr>
                <w:rFonts w:ascii="Sylfaen" w:hAnsi="Sylfaen" w:cs="Calibri"/>
                <w:sz w:val="20"/>
                <w:szCs w:val="20"/>
                <w:lang w:val="ka-GE"/>
              </w:rPr>
              <w:t>სააბ.</w:t>
            </w:r>
            <w:r w:rsidR="00D214A4" w:rsidRPr="00775CFE">
              <w:rPr>
                <w:rFonts w:ascii="Sylfaen" w:hAnsi="Sylfaen" w:cs="Calibri"/>
                <w:sz w:val="20"/>
                <w:szCs w:val="20"/>
                <w:lang w:val="ka-GE"/>
              </w:rPr>
              <w:t xml:space="preserve"> </w:t>
            </w:r>
            <w:r w:rsidRPr="00775CFE">
              <w:rPr>
                <w:rFonts w:ascii="Sylfaen" w:hAnsi="Sylfaen" w:cs="Calibri"/>
                <w:sz w:val="20"/>
                <w:szCs w:val="20"/>
                <w:lang w:val="ka-GE"/>
              </w:rPr>
              <w:t xml:space="preserve">ნომერი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w:t>
            </w:r>
          </w:p>
          <w:p w14:paraId="3CCDF03D" w14:textId="70AC938B" w:rsidR="00016915" w:rsidRPr="00775CFE" w:rsidRDefault="00016915" w:rsidP="00F84F01">
            <w:pPr>
              <w:numPr>
                <w:ilvl w:val="2"/>
                <w:numId w:val="2"/>
              </w:numPr>
              <w:spacing w:line="259" w:lineRule="auto"/>
              <w:ind w:left="880" w:hanging="360"/>
              <w:rPr>
                <w:rFonts w:ascii="Sylfaen" w:hAnsi="Sylfaen" w:cs="Calibri"/>
                <w:sz w:val="20"/>
                <w:szCs w:val="20"/>
                <w:lang w:val="ka-GE"/>
              </w:rPr>
            </w:pPr>
            <w:r w:rsidRPr="00775CFE">
              <w:rPr>
                <w:rFonts w:ascii="Sylfaen" w:hAnsi="Sylfaen" w:cs="Calibri"/>
                <w:b/>
                <w:sz w:val="20"/>
                <w:szCs w:val="20"/>
                <w:lang w:val="ka-GE"/>
              </w:rPr>
              <w:t>ინტერნეტი/ტელევიზია</w:t>
            </w:r>
            <w:r w:rsidRPr="00775CFE">
              <w:rPr>
                <w:rFonts w:ascii="Sylfaen" w:hAnsi="Sylfaen" w:cs="Calibri"/>
                <w:sz w:val="20"/>
                <w:szCs w:val="20"/>
                <w:lang w:val="ka-GE"/>
              </w:rPr>
              <w:t xml:space="preserve">: კომპანია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 xml:space="preserve">]; </w:t>
            </w:r>
            <w:r w:rsidRPr="00775CFE">
              <w:rPr>
                <w:rFonts w:ascii="Sylfaen" w:hAnsi="Sylfaen" w:cs="Calibri"/>
                <w:sz w:val="20"/>
                <w:szCs w:val="20"/>
                <w:lang w:val="ka-GE"/>
              </w:rPr>
              <w:t>სააბ.</w:t>
            </w:r>
            <w:r w:rsidR="00D214A4" w:rsidRPr="00775CFE">
              <w:rPr>
                <w:rFonts w:ascii="Sylfaen" w:hAnsi="Sylfaen" w:cs="Calibri"/>
                <w:sz w:val="20"/>
                <w:szCs w:val="20"/>
                <w:lang w:val="ka-GE"/>
              </w:rPr>
              <w:t xml:space="preserve"> </w:t>
            </w:r>
            <w:r w:rsidRPr="00775CFE">
              <w:rPr>
                <w:rFonts w:ascii="Sylfaen" w:hAnsi="Sylfaen" w:cs="Calibri"/>
                <w:sz w:val="20"/>
                <w:szCs w:val="20"/>
                <w:lang w:val="ka-GE"/>
              </w:rPr>
              <w:t xml:space="preserve">ნომერი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 xml:space="preserve">]; </w:t>
            </w:r>
          </w:p>
          <w:p w14:paraId="43863199" w14:textId="3E03C001" w:rsidR="00016915" w:rsidRPr="00775CFE" w:rsidRDefault="00016915" w:rsidP="00F84F01">
            <w:pPr>
              <w:numPr>
                <w:ilvl w:val="2"/>
                <w:numId w:val="2"/>
              </w:numPr>
              <w:spacing w:line="259" w:lineRule="auto"/>
              <w:ind w:left="880" w:hanging="360"/>
              <w:rPr>
                <w:rFonts w:ascii="Sylfaen" w:hAnsi="Sylfaen" w:cs="Calibri"/>
                <w:sz w:val="20"/>
                <w:szCs w:val="20"/>
                <w:lang w:val="ka-GE"/>
              </w:rPr>
            </w:pPr>
            <w:r w:rsidRPr="00775CFE">
              <w:rPr>
                <w:rFonts w:ascii="Sylfaen" w:hAnsi="Sylfaen" w:cs="Calibri"/>
                <w:b/>
                <w:sz w:val="20"/>
                <w:szCs w:val="20"/>
                <w:lang w:val="ka-GE"/>
              </w:rPr>
              <w:t>ტელეფონი:</w:t>
            </w:r>
            <w:r w:rsidRPr="00775CFE">
              <w:rPr>
                <w:rFonts w:ascii="Sylfaen" w:hAnsi="Sylfaen" w:cs="Calibri"/>
                <w:sz w:val="20"/>
                <w:szCs w:val="20"/>
                <w:lang w:val="ka-GE"/>
              </w:rPr>
              <w:t xml:space="preserve">   კომპანია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 xml:space="preserve">]; </w:t>
            </w:r>
            <w:r w:rsidRPr="00775CFE">
              <w:rPr>
                <w:rFonts w:ascii="Sylfaen" w:hAnsi="Sylfaen" w:cs="Calibri"/>
                <w:sz w:val="20"/>
                <w:szCs w:val="20"/>
                <w:lang w:val="ka-GE"/>
              </w:rPr>
              <w:t>სააბ.</w:t>
            </w:r>
            <w:r w:rsidR="00D214A4" w:rsidRPr="00775CFE">
              <w:rPr>
                <w:rFonts w:ascii="Sylfaen" w:hAnsi="Sylfaen" w:cs="Calibri"/>
                <w:sz w:val="20"/>
                <w:szCs w:val="20"/>
                <w:lang w:val="ka-GE"/>
              </w:rPr>
              <w:t xml:space="preserve"> </w:t>
            </w:r>
            <w:r w:rsidRPr="00775CFE">
              <w:rPr>
                <w:rFonts w:ascii="Sylfaen" w:hAnsi="Sylfaen" w:cs="Calibri"/>
                <w:sz w:val="20"/>
                <w:szCs w:val="20"/>
                <w:lang w:val="ka-GE"/>
              </w:rPr>
              <w:t xml:space="preserve">ნომერი </w:t>
            </w:r>
            <w:r w:rsidR="00424C68" w:rsidRPr="00775CFE">
              <w:rPr>
                <w:rFonts w:ascii="Sylfaen" w:hAnsi="Sylfaen" w:cs="Calibri"/>
                <w:sz w:val="20"/>
                <w:szCs w:val="20"/>
                <w:lang w:val="ka-GE"/>
              </w:rPr>
              <w:t>[</w:t>
            </w:r>
            <w:r w:rsidR="00424C68" w:rsidRPr="00775CFE">
              <w:rPr>
                <w:rFonts w:ascii="Sylfaen" w:hAnsi="Sylfaen" w:cs="Calibri"/>
                <w:sz w:val="20"/>
                <w:szCs w:val="20"/>
                <w:highlight w:val="yellow"/>
                <w:lang w:val="ka-GE"/>
              </w:rPr>
              <w:t>●</w:t>
            </w:r>
            <w:r w:rsidR="00424C68" w:rsidRPr="00775CFE">
              <w:rPr>
                <w:rFonts w:ascii="Sylfaen" w:hAnsi="Sylfaen" w:cs="Calibri"/>
                <w:sz w:val="20"/>
                <w:szCs w:val="20"/>
                <w:lang w:val="ka-GE"/>
              </w:rPr>
              <w:t xml:space="preserve">]. </w:t>
            </w:r>
          </w:p>
          <w:p w14:paraId="7A269034" w14:textId="77777777" w:rsidR="00815140" w:rsidRDefault="00815140" w:rsidP="00F84F01">
            <w:pPr>
              <w:spacing w:line="259" w:lineRule="auto"/>
              <w:ind w:left="880" w:hanging="360"/>
              <w:rPr>
                <w:rFonts w:ascii="Sylfaen" w:hAnsi="Sylfaen" w:cs="Calibri"/>
                <w:sz w:val="20"/>
                <w:szCs w:val="20"/>
                <w:lang w:val="uk-UA"/>
              </w:rPr>
            </w:pPr>
          </w:p>
          <w:p w14:paraId="49EC657B" w14:textId="77777777" w:rsidR="004315BF" w:rsidRDefault="004315BF" w:rsidP="00F84F01">
            <w:pPr>
              <w:spacing w:line="259" w:lineRule="auto"/>
              <w:ind w:left="880" w:hanging="360"/>
              <w:rPr>
                <w:rFonts w:ascii="Sylfaen" w:hAnsi="Sylfaen" w:cs="Calibri"/>
                <w:sz w:val="20"/>
                <w:szCs w:val="20"/>
                <w:lang w:val="uk-UA"/>
              </w:rPr>
            </w:pPr>
          </w:p>
          <w:p w14:paraId="062C5D6D" w14:textId="77777777" w:rsidR="004315BF" w:rsidRDefault="004315BF" w:rsidP="00F84F01">
            <w:pPr>
              <w:spacing w:line="259" w:lineRule="auto"/>
              <w:ind w:left="880" w:hanging="360"/>
              <w:rPr>
                <w:rFonts w:ascii="Sylfaen" w:hAnsi="Sylfaen" w:cs="Calibri"/>
                <w:sz w:val="20"/>
                <w:szCs w:val="20"/>
                <w:lang w:val="uk-UA"/>
              </w:rPr>
            </w:pPr>
          </w:p>
          <w:p w14:paraId="3EC0C7F9" w14:textId="77777777" w:rsidR="004315BF" w:rsidRDefault="004315BF" w:rsidP="00F84F01">
            <w:pPr>
              <w:spacing w:line="259" w:lineRule="auto"/>
              <w:ind w:left="880" w:hanging="360"/>
              <w:rPr>
                <w:rFonts w:ascii="Sylfaen" w:hAnsi="Sylfaen" w:cs="Calibri"/>
                <w:sz w:val="20"/>
                <w:szCs w:val="20"/>
                <w:lang w:val="uk-UA"/>
              </w:rPr>
            </w:pPr>
          </w:p>
          <w:p w14:paraId="006A2F8F" w14:textId="77777777" w:rsidR="004315BF" w:rsidRDefault="004315BF" w:rsidP="00F84F01">
            <w:pPr>
              <w:spacing w:line="259" w:lineRule="auto"/>
              <w:ind w:left="880" w:hanging="360"/>
              <w:rPr>
                <w:rFonts w:ascii="Sylfaen" w:hAnsi="Sylfaen" w:cs="Calibri"/>
                <w:sz w:val="20"/>
                <w:szCs w:val="20"/>
                <w:lang w:val="uk-UA"/>
              </w:rPr>
            </w:pPr>
          </w:p>
          <w:p w14:paraId="52CB30A1" w14:textId="77777777" w:rsidR="004315BF" w:rsidRDefault="004315BF" w:rsidP="00F84F01">
            <w:pPr>
              <w:spacing w:line="259" w:lineRule="auto"/>
              <w:ind w:left="880" w:hanging="360"/>
              <w:rPr>
                <w:rFonts w:ascii="Sylfaen" w:hAnsi="Sylfaen" w:cs="Calibri"/>
                <w:sz w:val="20"/>
                <w:szCs w:val="20"/>
                <w:lang w:val="uk-UA"/>
              </w:rPr>
            </w:pPr>
          </w:p>
          <w:p w14:paraId="498701AE" w14:textId="77777777" w:rsidR="004315BF" w:rsidRDefault="004315BF" w:rsidP="00F84F01">
            <w:pPr>
              <w:spacing w:line="259" w:lineRule="auto"/>
              <w:ind w:left="880" w:hanging="360"/>
              <w:rPr>
                <w:rFonts w:ascii="Sylfaen" w:hAnsi="Sylfaen" w:cs="Calibri"/>
                <w:sz w:val="20"/>
                <w:szCs w:val="20"/>
                <w:lang w:val="uk-UA"/>
              </w:rPr>
            </w:pPr>
          </w:p>
          <w:p w14:paraId="63F2B3D8" w14:textId="77777777" w:rsidR="004315BF" w:rsidRPr="004315BF" w:rsidRDefault="004315BF" w:rsidP="00F84F01">
            <w:pPr>
              <w:spacing w:line="259" w:lineRule="auto"/>
              <w:ind w:left="880" w:hanging="360"/>
              <w:rPr>
                <w:rFonts w:ascii="Sylfaen" w:hAnsi="Sylfaen" w:cs="Calibri"/>
                <w:sz w:val="20"/>
                <w:szCs w:val="20"/>
                <w:lang w:val="uk-UA"/>
              </w:rPr>
            </w:pPr>
          </w:p>
          <w:p w14:paraId="089903C7" w14:textId="55B864C5" w:rsidR="00353FA3" w:rsidRPr="00775CFE" w:rsidRDefault="00016915"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კომუნალური გადასახადების დაგვიანებით გადახდის შემთხვევაში „დამქირავებელი“ ვალდებულია აანაზღაუროს სერვისის ხელახალი ჩართვის ხარჯები, ასეთის არსებობის შემთხვევაში</w:t>
            </w:r>
            <w:r w:rsidR="00353FA3" w:rsidRPr="00775CFE">
              <w:rPr>
                <w:rFonts w:ascii="Sylfaen" w:hAnsi="Sylfaen" w:cs="Calibri"/>
                <w:sz w:val="20"/>
                <w:szCs w:val="20"/>
                <w:lang w:val="ka-GE"/>
              </w:rPr>
              <w:t>.</w:t>
            </w:r>
          </w:p>
          <w:p w14:paraId="3B453F4D" w14:textId="77777777" w:rsidR="00353FA3" w:rsidRPr="00775CFE" w:rsidRDefault="00353FA3" w:rsidP="00F84F01">
            <w:pPr>
              <w:pStyle w:val="ListParagraph"/>
              <w:spacing w:line="259" w:lineRule="auto"/>
              <w:ind w:left="520"/>
              <w:contextualSpacing w:val="0"/>
              <w:rPr>
                <w:rFonts w:ascii="Sylfaen" w:hAnsi="Sylfaen" w:cs="Calibri"/>
                <w:sz w:val="20"/>
                <w:szCs w:val="20"/>
                <w:lang w:val="ka-GE"/>
              </w:rPr>
            </w:pPr>
          </w:p>
          <w:p w14:paraId="09EBB684" w14:textId="7117FCFD" w:rsidR="0032431C" w:rsidRPr="00775CFE" w:rsidRDefault="009F2AF1"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კომუნალური გადასახადების ანგარიშსწორებას </w:t>
            </w:r>
            <w:r w:rsidR="00751A32" w:rsidRPr="00775CFE">
              <w:rPr>
                <w:rFonts w:ascii="Sylfaen" w:hAnsi="Sylfaen" w:cs="Calibri"/>
                <w:sz w:val="20"/>
                <w:szCs w:val="20"/>
                <w:lang w:val="ka-GE"/>
              </w:rPr>
              <w:t xml:space="preserve">„დამქირავებელი“ განახორციელებს უშუალოდ </w:t>
            </w:r>
            <w:r w:rsidR="00751A32" w:rsidRPr="00775CFE">
              <w:rPr>
                <w:rFonts w:ascii="Sylfaen" w:hAnsi="Sylfaen" w:cs="Calibri"/>
                <w:sz w:val="20"/>
                <w:szCs w:val="20"/>
                <w:lang w:val="ka-GE"/>
              </w:rPr>
              <w:lastRenderedPageBreak/>
              <w:t>მომსახურების მომწოდებელ კომპანიებთან და ამ მიზნით, „დამქირავებელი“ უფლებამოსილია სურვილის შემთხვევაში, შესაბამისი მრიცხველები გადაიფორმოს მის სახელზე და თავად დაფიქსირდეს მომსახურების მიმღებ პირად/აბონენტად.</w:t>
            </w:r>
            <w:r w:rsidR="0089044D" w:rsidRPr="00775CFE">
              <w:rPr>
                <w:rFonts w:ascii="Sylfaen" w:hAnsi="Sylfaen" w:cs="Calibri"/>
                <w:sz w:val="20"/>
                <w:szCs w:val="20"/>
                <w:lang w:val="ka-GE"/>
              </w:rPr>
              <w:t xml:space="preserve"> „გამქირავებელი“ ვალდებულია გასცეს ნებისმიერი თანხმობა და მისი კომპეტენციის ფარგლებში, დახმარება აღმოუჩინოს „დამქირავებელს“ აბონენტად რეგისტრაციის პროცესში. </w:t>
            </w:r>
          </w:p>
          <w:p w14:paraId="6A30CCF4" w14:textId="77777777" w:rsidR="00353FA3" w:rsidRPr="00775CFE" w:rsidRDefault="00353FA3" w:rsidP="00F84F01">
            <w:pPr>
              <w:pStyle w:val="ListParagraph"/>
              <w:spacing w:line="259" w:lineRule="auto"/>
              <w:contextualSpacing w:val="0"/>
              <w:rPr>
                <w:rFonts w:ascii="Sylfaen" w:hAnsi="Sylfaen" w:cs="Calibri"/>
                <w:sz w:val="20"/>
                <w:szCs w:val="20"/>
                <w:lang w:val="ka-GE"/>
              </w:rPr>
            </w:pPr>
          </w:p>
          <w:p w14:paraId="63079240" w14:textId="5DFAB151" w:rsidR="00353FA3" w:rsidRPr="00775CFE" w:rsidRDefault="00016915"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„დამქირავებელი“ ვალდებულია „ქირავნობის </w:t>
            </w:r>
            <w:r w:rsidR="0023364F" w:rsidRPr="00775CFE">
              <w:rPr>
                <w:rFonts w:ascii="Sylfaen" w:hAnsi="Sylfaen" w:cs="Calibri"/>
                <w:sz w:val="20"/>
                <w:szCs w:val="20"/>
                <w:lang w:val="ka-GE"/>
              </w:rPr>
              <w:t xml:space="preserve">საგანი“ </w:t>
            </w:r>
            <w:r w:rsidRPr="00775CFE">
              <w:rPr>
                <w:rFonts w:ascii="Sylfaen" w:hAnsi="Sylfaen" w:cs="Calibri"/>
                <w:sz w:val="20"/>
                <w:szCs w:val="20"/>
                <w:lang w:val="ka-GE"/>
              </w:rPr>
              <w:t xml:space="preserve">შეინარჩუნოს სუფთა მდგომარეობაში </w:t>
            </w:r>
            <w:r w:rsidR="00A452CA" w:rsidRPr="00775CFE">
              <w:rPr>
                <w:rFonts w:ascii="Sylfaen" w:hAnsi="Sylfaen" w:cs="Calibri"/>
                <w:sz w:val="20"/>
                <w:szCs w:val="20"/>
                <w:lang w:val="ka-GE"/>
              </w:rPr>
              <w:t xml:space="preserve">და დაიცვას მისი ზოგადი ექსპლუატაციის წესები. </w:t>
            </w:r>
          </w:p>
          <w:p w14:paraId="26F368C8" w14:textId="77777777" w:rsidR="00353FA3" w:rsidRPr="00775CFE" w:rsidRDefault="00353FA3" w:rsidP="00F84F01">
            <w:pPr>
              <w:pStyle w:val="ListParagraph"/>
              <w:spacing w:line="259" w:lineRule="auto"/>
              <w:ind w:left="520"/>
              <w:contextualSpacing w:val="0"/>
              <w:rPr>
                <w:rFonts w:ascii="Sylfaen" w:hAnsi="Sylfaen" w:cs="Calibri"/>
                <w:sz w:val="20"/>
                <w:szCs w:val="20"/>
                <w:lang w:val="ka-GE"/>
              </w:rPr>
            </w:pPr>
          </w:p>
          <w:p w14:paraId="58FCE5A7" w14:textId="77777777" w:rsidR="000C4F0F" w:rsidRPr="00775CFE" w:rsidRDefault="000C4F0F" w:rsidP="00F84F01">
            <w:pPr>
              <w:spacing w:line="259" w:lineRule="auto"/>
              <w:rPr>
                <w:rFonts w:ascii="Sylfaen" w:hAnsi="Sylfaen" w:cs="Calibri"/>
                <w:sz w:val="20"/>
                <w:szCs w:val="20"/>
                <w:lang w:val="ka-GE"/>
              </w:rPr>
            </w:pPr>
          </w:p>
          <w:p w14:paraId="3B8A3E69" w14:textId="30B760AF" w:rsidR="00016915" w:rsidRPr="00775CFE" w:rsidRDefault="00016915" w:rsidP="00F84F01">
            <w:pPr>
              <w:pStyle w:val="ListParagraph"/>
              <w:numPr>
                <w:ilvl w:val="0"/>
                <w:numId w:val="1"/>
              </w:numPr>
              <w:spacing w:line="259" w:lineRule="auto"/>
              <w:ind w:left="250" w:right="-16" w:hanging="248"/>
              <w:contextualSpacing w:val="0"/>
              <w:jc w:val="center"/>
              <w:rPr>
                <w:rFonts w:ascii="Sylfaen" w:eastAsia="Sylfaen" w:hAnsi="Sylfaen" w:cs="Calibri"/>
                <w:b/>
                <w:sz w:val="20"/>
                <w:szCs w:val="20"/>
                <w:lang w:val="ka-GE"/>
              </w:rPr>
            </w:pPr>
            <w:r w:rsidRPr="00775CFE">
              <w:rPr>
                <w:rFonts w:ascii="Sylfaen" w:eastAsia="Sylfaen" w:hAnsi="Sylfaen" w:cs="Calibri"/>
                <w:b/>
                <w:sz w:val="20"/>
                <w:szCs w:val="20"/>
                <w:lang w:val="ka-GE"/>
              </w:rPr>
              <w:t>მხარეთა ვალდებულებები</w:t>
            </w:r>
          </w:p>
          <w:p w14:paraId="3994D755" w14:textId="77777777" w:rsidR="00353FA3" w:rsidRPr="00775CFE" w:rsidRDefault="00353FA3" w:rsidP="00F84F01">
            <w:pPr>
              <w:pStyle w:val="ListParagraph"/>
              <w:spacing w:line="259" w:lineRule="auto"/>
              <w:ind w:left="250" w:right="-16"/>
              <w:contextualSpacing w:val="0"/>
              <w:rPr>
                <w:rFonts w:ascii="Sylfaen" w:eastAsia="Sylfaen" w:hAnsi="Sylfaen" w:cs="Calibri"/>
                <w:b/>
                <w:sz w:val="20"/>
                <w:szCs w:val="20"/>
                <w:lang w:val="ka-GE"/>
              </w:rPr>
            </w:pPr>
          </w:p>
          <w:p w14:paraId="41891684" w14:textId="43FC37BB" w:rsidR="00016915" w:rsidRPr="00775CFE" w:rsidRDefault="00016915"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b/>
                <w:sz w:val="20"/>
                <w:szCs w:val="20"/>
                <w:lang w:val="ka-GE"/>
              </w:rPr>
              <w:t xml:space="preserve">„დამქირავებელი“ ვალდებულია:  </w:t>
            </w:r>
          </w:p>
          <w:p w14:paraId="2B7B24C6" w14:textId="77777777" w:rsidR="00353FA3" w:rsidRPr="00775CFE" w:rsidRDefault="00353FA3" w:rsidP="00F84F01">
            <w:pPr>
              <w:pStyle w:val="ListParagraph"/>
              <w:spacing w:line="259" w:lineRule="auto"/>
              <w:ind w:left="520"/>
              <w:contextualSpacing w:val="0"/>
              <w:rPr>
                <w:rFonts w:ascii="Sylfaen" w:hAnsi="Sylfaen" w:cs="Calibri"/>
                <w:sz w:val="20"/>
                <w:szCs w:val="20"/>
                <w:lang w:val="ka-GE"/>
              </w:rPr>
            </w:pPr>
          </w:p>
          <w:p w14:paraId="1239D67B" w14:textId="56998FDC" w:rsidR="00BC50F8" w:rsidRPr="00775CFE" w:rsidRDefault="00016915" w:rsidP="00F84F01">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გამოიყენოს „ქირავნობის საგანი” მხოლოდ ამ </w:t>
            </w:r>
            <w:r w:rsidR="00B11AAD" w:rsidRPr="00775CFE">
              <w:rPr>
                <w:rFonts w:ascii="Sylfaen" w:hAnsi="Sylfaen" w:cs="Calibri"/>
                <w:sz w:val="20"/>
                <w:szCs w:val="20"/>
                <w:lang w:val="ka-GE"/>
              </w:rPr>
              <w:t>„</w:t>
            </w:r>
            <w:r w:rsidRPr="00775CFE">
              <w:rPr>
                <w:rFonts w:ascii="Sylfaen" w:hAnsi="Sylfaen" w:cs="Calibri"/>
                <w:sz w:val="20"/>
                <w:szCs w:val="20"/>
                <w:lang w:val="ka-GE"/>
              </w:rPr>
              <w:t>ხელშეკრულებით</w:t>
            </w:r>
            <w:r w:rsidR="00B11AAD" w:rsidRPr="00775CFE">
              <w:rPr>
                <w:rFonts w:ascii="Sylfaen" w:hAnsi="Sylfaen" w:cs="Calibri"/>
                <w:sz w:val="20"/>
                <w:szCs w:val="20"/>
                <w:lang w:val="ka-GE"/>
              </w:rPr>
              <w:t>“</w:t>
            </w:r>
            <w:r w:rsidRPr="00775CFE">
              <w:rPr>
                <w:rFonts w:ascii="Sylfaen" w:hAnsi="Sylfaen" w:cs="Calibri"/>
                <w:sz w:val="20"/>
                <w:szCs w:val="20"/>
                <w:lang w:val="ka-GE"/>
              </w:rPr>
              <w:t xml:space="preserve"> გათვალისწინებული დანიშნულების შესაბამისად და არ დაუშვას „ქირავნობის საგნის“ ფუნქციის შეცვლა „გამქირავებელ</w:t>
            </w:r>
            <w:r w:rsidR="00603745" w:rsidRPr="00775CFE">
              <w:rPr>
                <w:rFonts w:ascii="Sylfaen" w:hAnsi="Sylfaen" w:cs="Calibri"/>
                <w:sz w:val="20"/>
                <w:szCs w:val="20"/>
                <w:lang w:val="ka-GE"/>
              </w:rPr>
              <w:t>თან</w:t>
            </w:r>
            <w:r w:rsidRPr="00775CFE">
              <w:rPr>
                <w:rFonts w:ascii="Sylfaen" w:hAnsi="Sylfaen" w:cs="Calibri"/>
                <w:sz w:val="20"/>
                <w:szCs w:val="20"/>
                <w:lang w:val="ka-GE"/>
              </w:rPr>
              <w:t>“ შეთანხმების გარეშე</w:t>
            </w:r>
            <w:r w:rsidR="001D70A4">
              <w:rPr>
                <w:rFonts w:ascii="Sylfaen" w:hAnsi="Sylfaen" w:cs="Calibri"/>
                <w:sz w:val="20"/>
                <w:szCs w:val="20"/>
                <w:lang w:val="ka-GE"/>
              </w:rPr>
              <w:t>.</w:t>
            </w:r>
          </w:p>
          <w:p w14:paraId="61C24890" w14:textId="652AFB7D" w:rsidR="00BC50F8" w:rsidRPr="00775CFE" w:rsidRDefault="00016915" w:rsidP="00F84F01">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დროულად გადაიხადოს „ქირა“, ასევე, </w:t>
            </w:r>
            <w:r w:rsidR="00DE0306" w:rsidRPr="00775CFE">
              <w:rPr>
                <w:rFonts w:ascii="Sylfaen" w:hAnsi="Sylfaen" w:cs="Calibri"/>
                <w:sz w:val="20"/>
                <w:szCs w:val="20"/>
                <w:lang w:val="ka-GE"/>
              </w:rPr>
              <w:t>„</w:t>
            </w:r>
            <w:r w:rsidR="00F922A8">
              <w:rPr>
                <w:rFonts w:ascii="Sylfaen" w:hAnsi="Sylfaen" w:cs="Calibri"/>
                <w:sz w:val="20"/>
                <w:szCs w:val="20"/>
                <w:lang w:val="ka-GE"/>
              </w:rPr>
              <w:t>ქირავნობის</w:t>
            </w:r>
            <w:r w:rsidR="00DE0306" w:rsidRPr="00775CFE">
              <w:rPr>
                <w:rFonts w:ascii="Sylfaen" w:hAnsi="Sylfaen" w:cs="Calibri"/>
                <w:sz w:val="20"/>
                <w:szCs w:val="20"/>
                <w:lang w:val="ka-GE"/>
              </w:rPr>
              <w:t xml:space="preserve"> საგნის“ </w:t>
            </w:r>
            <w:r w:rsidRPr="00775CFE">
              <w:rPr>
                <w:rFonts w:ascii="Sylfaen" w:hAnsi="Sylfaen" w:cs="Calibri"/>
                <w:sz w:val="20"/>
                <w:szCs w:val="20"/>
                <w:lang w:val="ka-GE"/>
              </w:rPr>
              <w:t>მოვლისა და კომუნალური გადასახადები ამ ხელშეკრულებით დადგენილი წესითა და ოდენობით</w:t>
            </w:r>
            <w:r w:rsidR="001D70A4">
              <w:rPr>
                <w:rFonts w:ascii="Sylfaen" w:hAnsi="Sylfaen" w:cs="Calibri"/>
                <w:sz w:val="20"/>
                <w:szCs w:val="20"/>
                <w:lang w:val="ka-GE"/>
              </w:rPr>
              <w:t>.</w:t>
            </w:r>
          </w:p>
          <w:p w14:paraId="2FFF6241" w14:textId="1830F518" w:rsidR="00BC50F8" w:rsidRPr="00775CFE" w:rsidRDefault="00016915" w:rsidP="00F84F01">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მოუაროს „ქირავნობის საგანს”, მკაცრად დაიცვას ხანძარსაწინ</w:t>
            </w:r>
            <w:r w:rsidR="00972292" w:rsidRPr="00775CFE">
              <w:rPr>
                <w:rFonts w:ascii="Sylfaen" w:hAnsi="Sylfaen" w:cs="Calibri"/>
                <w:sz w:val="20"/>
                <w:szCs w:val="20"/>
                <w:lang w:val="ka-GE"/>
              </w:rPr>
              <w:t>ა</w:t>
            </w:r>
            <w:r w:rsidRPr="00775CFE">
              <w:rPr>
                <w:rFonts w:ascii="Sylfaen" w:hAnsi="Sylfaen" w:cs="Calibri"/>
                <w:sz w:val="20"/>
                <w:szCs w:val="20"/>
                <w:lang w:val="ka-GE"/>
              </w:rPr>
              <w:t>აღმდეგო და ტექნიკური უსაფრთხოების წესები, სანიტარული მოთხოვნები</w:t>
            </w:r>
            <w:r w:rsidR="002354F9" w:rsidRPr="00775CFE">
              <w:rPr>
                <w:rFonts w:ascii="Sylfaen" w:hAnsi="Sylfaen" w:cs="Calibri"/>
                <w:sz w:val="20"/>
                <w:szCs w:val="20"/>
                <w:lang w:val="ka-GE"/>
              </w:rPr>
              <w:t xml:space="preserve"> და „ქირავნობის საგნის“ ზოგადი ექსპლუატაციის წესები</w:t>
            </w:r>
            <w:r w:rsidRPr="00775CFE">
              <w:rPr>
                <w:rFonts w:ascii="Sylfaen" w:hAnsi="Sylfaen" w:cs="Calibri"/>
                <w:sz w:val="20"/>
                <w:szCs w:val="20"/>
                <w:lang w:val="ka-GE"/>
              </w:rPr>
              <w:t>;</w:t>
            </w:r>
            <w:r w:rsidR="002354F9" w:rsidRPr="00775CFE">
              <w:rPr>
                <w:rFonts w:ascii="Sylfaen" w:hAnsi="Sylfaen" w:cs="Calibri"/>
                <w:sz w:val="20"/>
                <w:szCs w:val="20"/>
                <w:lang w:val="ka-GE"/>
              </w:rPr>
              <w:t xml:space="preserve"> აქვე, კონკრეტდება, რომ შენობის, რომელშიც განთავსებულია „ქირავნობის საგანი“ და უშუალოდ „ქირავნობის საგნის“ უსაფრთხოებაზე, ხანძარსაწინააღმდეგო რეგულაციებთან შესაბამისობაზე და </w:t>
            </w:r>
            <w:r w:rsidR="000A282C" w:rsidRPr="00775CFE">
              <w:rPr>
                <w:rFonts w:ascii="Sylfaen" w:hAnsi="Sylfaen" w:cs="Calibri"/>
                <w:sz w:val="20"/>
                <w:szCs w:val="20"/>
                <w:lang w:val="ka-GE"/>
              </w:rPr>
              <w:t xml:space="preserve">შენობის/„ქირავნობის საგნის“ მდგრადობასა და უსაფრთხოებაზე </w:t>
            </w:r>
            <w:r w:rsidR="00B96F74" w:rsidRPr="00775CFE">
              <w:rPr>
                <w:rFonts w:ascii="Sylfaen" w:hAnsi="Sylfaen" w:cs="Calibri"/>
                <w:sz w:val="20"/>
                <w:szCs w:val="20"/>
                <w:lang w:val="ka-GE"/>
              </w:rPr>
              <w:t>პასუხისმგებლობა ეკისრება უშუალოდ „გამქირავებელს“</w:t>
            </w:r>
            <w:r w:rsidR="001D70A4">
              <w:rPr>
                <w:rFonts w:ascii="Sylfaen" w:hAnsi="Sylfaen" w:cs="Calibri"/>
                <w:sz w:val="20"/>
                <w:szCs w:val="20"/>
                <w:lang w:val="ka-GE"/>
              </w:rPr>
              <w:t>.</w:t>
            </w:r>
          </w:p>
          <w:p w14:paraId="48B95EEE" w14:textId="0ECB649A" w:rsidR="00BC50F8" w:rsidRPr="00775CFE" w:rsidRDefault="00016915" w:rsidP="00F84F01">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მიიღოს ყველა აუცილებელი ზომა „ქირავნობის საგნის“  დაზიანების საფრთხისაგან დასაცავად, ხოლო მისი ბრალით გამოწვეული დაზიანების შემთხვევაში დაუყოვნებლივ აცნობოს ამის შესახებ „გამქირავებელს</w:t>
            </w:r>
            <w:r w:rsidR="00CE6CAD" w:rsidRPr="00775CFE">
              <w:rPr>
                <w:rFonts w:ascii="Sylfaen" w:hAnsi="Sylfaen" w:cs="Calibri"/>
                <w:sz w:val="20"/>
                <w:szCs w:val="20"/>
                <w:lang w:val="ka-GE"/>
              </w:rPr>
              <w:t>“</w:t>
            </w:r>
            <w:r w:rsidRPr="00775CFE">
              <w:rPr>
                <w:rFonts w:ascii="Sylfaen" w:hAnsi="Sylfaen" w:cs="Calibri"/>
                <w:sz w:val="20"/>
                <w:szCs w:val="20"/>
                <w:lang w:val="ka-GE"/>
              </w:rPr>
              <w:t xml:space="preserve"> და მისი მითითების შესაბამისად აღმოფხვრას დაზიანება თავისი ხარჯებით</w:t>
            </w:r>
            <w:r w:rsidR="001D70A4">
              <w:rPr>
                <w:rFonts w:ascii="Sylfaen" w:hAnsi="Sylfaen" w:cs="Calibri"/>
                <w:sz w:val="20"/>
                <w:szCs w:val="20"/>
                <w:lang w:val="ka-GE"/>
              </w:rPr>
              <w:t>.</w:t>
            </w:r>
          </w:p>
          <w:p w14:paraId="304F94A6" w14:textId="3FB79444" w:rsidR="00BC50F8" w:rsidRPr="00775CFE" w:rsidRDefault="004C0934" w:rsidP="00F84F01">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lastRenderedPageBreak/>
              <w:t xml:space="preserve">დაუშვას „გამქირავებელი“ </w:t>
            </w:r>
            <w:r w:rsidR="00332A37" w:rsidRPr="00775CFE">
              <w:rPr>
                <w:rFonts w:ascii="Sylfaen" w:hAnsi="Sylfaen" w:cs="Calibri"/>
                <w:sz w:val="20"/>
                <w:szCs w:val="20"/>
                <w:lang w:val="ka-GE"/>
              </w:rPr>
              <w:t xml:space="preserve">ან მის მიერ გამოყოფილი პირები „ქირავნობის საგანზე“ აუცილებელი </w:t>
            </w:r>
            <w:r w:rsidR="009C3979" w:rsidRPr="00775CFE">
              <w:rPr>
                <w:rFonts w:ascii="Sylfaen" w:hAnsi="Sylfaen" w:cs="Calibri"/>
                <w:sz w:val="20"/>
                <w:szCs w:val="20"/>
                <w:lang w:val="ka-GE"/>
              </w:rPr>
              <w:t xml:space="preserve">ან „დამქირავებლის“ მიერ მოთხოვნილი </w:t>
            </w:r>
            <w:r w:rsidR="00332A37" w:rsidRPr="00775CFE">
              <w:rPr>
                <w:rFonts w:ascii="Sylfaen" w:hAnsi="Sylfaen" w:cs="Calibri"/>
                <w:sz w:val="20"/>
                <w:szCs w:val="20"/>
                <w:lang w:val="ka-GE"/>
              </w:rPr>
              <w:t xml:space="preserve">სამუშაოების ჩასატარებლად. თუმცა, ამგვარი სამუშაოების ჩატარება წინასწარ უნდა იყოს შეთანხმებული „დამქირავებელთან“. </w:t>
            </w:r>
            <w:r w:rsidR="00016915" w:rsidRPr="00775CFE">
              <w:rPr>
                <w:rFonts w:ascii="Sylfaen" w:hAnsi="Sylfaen" w:cs="Calibri"/>
                <w:sz w:val="20"/>
                <w:szCs w:val="20"/>
                <w:lang w:val="ka-GE"/>
              </w:rPr>
              <w:t xml:space="preserve"> </w:t>
            </w:r>
          </w:p>
          <w:p w14:paraId="3254D9B9" w14:textId="24AC8D7A" w:rsidR="00BC50F8" w:rsidRPr="00775CFE" w:rsidRDefault="00ED1CE9" w:rsidP="00F84F01">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წინასწარ, არანაკლებ 48 საათით ადრე შეთანხმებულ დროს, </w:t>
            </w:r>
            <w:r w:rsidR="00016915" w:rsidRPr="00775CFE">
              <w:rPr>
                <w:rFonts w:ascii="Sylfaen" w:hAnsi="Sylfaen" w:cs="Calibri"/>
                <w:sz w:val="20"/>
                <w:szCs w:val="20"/>
                <w:lang w:val="ka-GE"/>
              </w:rPr>
              <w:t xml:space="preserve">შეუშვას „გამქირავებელი“ ან მისი წარმომადგენელი „ქირავნობის საგნის“ </w:t>
            </w:r>
            <w:r w:rsidR="00B43DCA" w:rsidRPr="00775CFE">
              <w:rPr>
                <w:rFonts w:ascii="Sylfaen" w:hAnsi="Sylfaen" w:cs="Calibri"/>
                <w:sz w:val="20"/>
                <w:szCs w:val="20"/>
                <w:lang w:val="ka-GE"/>
              </w:rPr>
              <w:t xml:space="preserve">მიზნობრივი დანიშნულებით გამოყენების და ზოგადი მდგომაროების შემოწმების მიზნით. ამგვარი შემოწმების რაოდენობა არ უნდა აღემატებოდეს წლის განმავლობაში 3 ვიზიტს. </w:t>
            </w:r>
          </w:p>
          <w:p w14:paraId="5DC8D303" w14:textId="14AB8D7D" w:rsidR="00BC50F8" w:rsidRPr="00775CFE" w:rsidRDefault="000B32DF" w:rsidP="00F84F01">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უზრუნველყოს ყველა იმ დაზიანების აღმოფხვრა, რომელიც მიადგება „ქირავნობის საგანს“ მისი არამართლზომიერი ქმედების, გაუფრთხილებლობის ან ბრალის შედეგად. </w:t>
            </w:r>
          </w:p>
          <w:p w14:paraId="03BACBFF" w14:textId="25319EFB" w:rsidR="00BC50F8" w:rsidRPr="00775CFE" w:rsidRDefault="00912B54" w:rsidP="00F84F01">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ხელშეკრულების</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მოშლის ან შეწყვეტისას უკან დააბრუნოს „ქირავნობის საგანი“ იმ მდგომარეობაში, რაც მას გადაცემის მომენტში ჰქონდა, ნორმალური ცვეთის გათვალისწინებით</w:t>
            </w:r>
            <w:r w:rsidR="001D70A4">
              <w:rPr>
                <w:rFonts w:ascii="Sylfaen" w:hAnsi="Sylfaen" w:cs="Calibri"/>
                <w:sz w:val="20"/>
                <w:szCs w:val="20"/>
                <w:lang w:val="ka-GE"/>
              </w:rPr>
              <w:t>.</w:t>
            </w:r>
          </w:p>
          <w:p w14:paraId="594808B3" w14:textId="65146EBD" w:rsidR="00BC50F8" w:rsidRPr="00775CFE" w:rsidRDefault="00016915" w:rsidP="00F84F01">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„გამქირავებლის“ თანხმობის გარეშე არ განახორციელოს „ქირავნობის საგნის“ </w:t>
            </w:r>
            <w:r w:rsidR="00B92F21" w:rsidRPr="00775CFE">
              <w:rPr>
                <w:rFonts w:ascii="Sylfaen" w:hAnsi="Sylfaen" w:cs="Calibri"/>
                <w:sz w:val="20"/>
                <w:szCs w:val="20"/>
                <w:lang w:val="ka-GE"/>
              </w:rPr>
              <w:t xml:space="preserve">არსებითი </w:t>
            </w:r>
            <w:r w:rsidRPr="00775CFE">
              <w:rPr>
                <w:rFonts w:ascii="Sylfaen" w:hAnsi="Sylfaen" w:cs="Calibri"/>
                <w:sz w:val="20"/>
                <w:szCs w:val="20"/>
                <w:lang w:val="ka-GE"/>
              </w:rPr>
              <w:t>გადაკეთება ან რეკონსტრუქცია</w:t>
            </w:r>
            <w:r w:rsidR="007F28E7">
              <w:rPr>
                <w:rFonts w:ascii="Sylfaen" w:hAnsi="Sylfaen" w:cs="Calibri"/>
                <w:sz w:val="20"/>
                <w:szCs w:val="20"/>
                <w:lang w:val="ka-GE"/>
              </w:rPr>
              <w:t>.</w:t>
            </w:r>
          </w:p>
          <w:p w14:paraId="1EA3B725" w14:textId="7A6C2C20" w:rsidR="00BC50F8" w:rsidRPr="00775CFE" w:rsidRDefault="00016915" w:rsidP="00F84F01">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დაიცვას წინამდებარე </w:t>
            </w:r>
            <w:r w:rsidR="0025258E" w:rsidRPr="00775CFE">
              <w:rPr>
                <w:rFonts w:ascii="Sylfaen" w:hAnsi="Sylfaen" w:cs="Calibri"/>
                <w:sz w:val="20"/>
                <w:szCs w:val="20"/>
                <w:lang w:val="ka-GE"/>
              </w:rPr>
              <w:t>„</w:t>
            </w:r>
            <w:r w:rsidRPr="00775CFE">
              <w:rPr>
                <w:rFonts w:ascii="Sylfaen" w:hAnsi="Sylfaen" w:cs="Calibri"/>
                <w:sz w:val="20"/>
                <w:szCs w:val="20"/>
                <w:lang w:val="ka-GE"/>
              </w:rPr>
              <w:t>ხელშეკრულების</w:t>
            </w:r>
            <w:r w:rsidR="0025258E" w:rsidRPr="00775CFE">
              <w:rPr>
                <w:rFonts w:ascii="Sylfaen" w:hAnsi="Sylfaen" w:cs="Calibri"/>
                <w:sz w:val="20"/>
                <w:szCs w:val="20"/>
                <w:lang w:val="ka-GE"/>
              </w:rPr>
              <w:t>“</w:t>
            </w:r>
            <w:r w:rsidRPr="00775CFE">
              <w:rPr>
                <w:rFonts w:ascii="Sylfaen" w:hAnsi="Sylfaen" w:cs="Calibri"/>
                <w:sz w:val="20"/>
                <w:szCs w:val="20"/>
                <w:lang w:val="ka-GE"/>
              </w:rPr>
              <w:t xml:space="preserve"> პირობები. </w:t>
            </w:r>
          </w:p>
          <w:p w14:paraId="3E53A011" w14:textId="77777777" w:rsidR="00C94C95" w:rsidRPr="00775CFE" w:rsidRDefault="00C94C95" w:rsidP="00F84F01">
            <w:pPr>
              <w:spacing w:line="259" w:lineRule="auto"/>
              <w:rPr>
                <w:rFonts w:ascii="Sylfaen" w:hAnsi="Sylfaen" w:cs="Calibri"/>
                <w:sz w:val="20"/>
                <w:szCs w:val="20"/>
                <w:lang w:val="ka-GE"/>
              </w:rPr>
            </w:pPr>
          </w:p>
          <w:p w14:paraId="04D18E65" w14:textId="77777777" w:rsidR="00016915" w:rsidRPr="00775CFE" w:rsidRDefault="00016915" w:rsidP="00F84F01">
            <w:pPr>
              <w:numPr>
                <w:ilvl w:val="1"/>
                <w:numId w:val="1"/>
              </w:numPr>
              <w:spacing w:line="259" w:lineRule="auto"/>
              <w:ind w:left="430" w:hanging="430"/>
              <w:rPr>
                <w:rFonts w:ascii="Sylfaen" w:hAnsi="Sylfaen" w:cs="Calibri"/>
                <w:sz w:val="20"/>
                <w:szCs w:val="20"/>
                <w:lang w:val="ka-GE"/>
              </w:rPr>
            </w:pPr>
            <w:r w:rsidRPr="00775CFE">
              <w:rPr>
                <w:rFonts w:ascii="Sylfaen" w:eastAsia="Sylfaen" w:hAnsi="Sylfaen" w:cs="Calibri"/>
                <w:sz w:val="20"/>
                <w:szCs w:val="20"/>
                <w:lang w:val="ka-GE"/>
              </w:rPr>
              <w:t xml:space="preserve"> </w:t>
            </w:r>
            <w:r w:rsidRPr="00775CFE">
              <w:rPr>
                <w:rFonts w:ascii="Sylfaen" w:hAnsi="Sylfaen" w:cs="Calibri"/>
                <w:b/>
                <w:sz w:val="20"/>
                <w:szCs w:val="20"/>
                <w:lang w:val="ka-GE"/>
              </w:rPr>
              <w:t xml:space="preserve">„გამქირავებელი“ ვალდებულია: </w:t>
            </w:r>
          </w:p>
          <w:p w14:paraId="2016CB17" w14:textId="77777777" w:rsidR="00BC50F8" w:rsidRPr="00775CFE" w:rsidRDefault="00BC50F8" w:rsidP="00F84F01">
            <w:pPr>
              <w:spacing w:line="259" w:lineRule="auto"/>
              <w:ind w:left="567"/>
              <w:rPr>
                <w:rFonts w:ascii="Sylfaen" w:hAnsi="Sylfaen" w:cs="Calibri"/>
                <w:sz w:val="20"/>
                <w:szCs w:val="20"/>
                <w:lang w:val="ka-GE"/>
              </w:rPr>
            </w:pPr>
          </w:p>
          <w:p w14:paraId="3CAEFAA9" w14:textId="1C4662C6" w:rsidR="00230DAB" w:rsidRPr="00775CFE" w:rsidRDefault="002635D3" w:rsidP="00F84F01">
            <w:pPr>
              <w:pStyle w:val="ListParagraph"/>
              <w:numPr>
                <w:ilvl w:val="2"/>
                <w:numId w:val="17"/>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w:t>
            </w:r>
            <w:r w:rsidR="00016915" w:rsidRPr="00775CFE">
              <w:rPr>
                <w:rFonts w:ascii="Sylfaen" w:hAnsi="Sylfaen" w:cs="Calibri"/>
                <w:sz w:val="20"/>
                <w:szCs w:val="20"/>
                <w:lang w:val="ka-GE"/>
              </w:rPr>
              <w:t>დამქირავებელს</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სარგებლობაში გადასცეს </w:t>
            </w:r>
            <w:r w:rsidR="0042744C" w:rsidRPr="00775CFE">
              <w:rPr>
                <w:rFonts w:ascii="Sylfaen" w:hAnsi="Sylfaen" w:cs="Calibri"/>
                <w:sz w:val="20"/>
                <w:szCs w:val="20"/>
                <w:lang w:val="ka-GE"/>
              </w:rPr>
              <w:t xml:space="preserve">უფლებრივად და ნივთობრივად უნაკლო „ქირავნობის საგანი“ და </w:t>
            </w:r>
            <w:r w:rsidR="0032113A" w:rsidRPr="00775CFE">
              <w:rPr>
                <w:rFonts w:ascii="Sylfaen" w:hAnsi="Sylfaen" w:cs="Calibri"/>
                <w:sz w:val="20"/>
                <w:szCs w:val="20"/>
                <w:lang w:val="ka-GE"/>
              </w:rPr>
              <w:t>შეუნარჩუნოს მას ნივთობრივად და უფლებრივად უნაკლო</w:t>
            </w:r>
            <w:r w:rsidR="0042744C" w:rsidRPr="00775CFE">
              <w:rPr>
                <w:rFonts w:ascii="Sylfaen" w:hAnsi="Sylfaen" w:cs="Calibri"/>
                <w:sz w:val="20"/>
                <w:szCs w:val="20"/>
                <w:lang w:val="ka-GE"/>
              </w:rPr>
              <w:t xml:space="preserve"> მდგომარეობა მთელი „ქირავნობის ვადის“ განმავლობაში. </w:t>
            </w:r>
          </w:p>
          <w:p w14:paraId="2CB6388C" w14:textId="1EF4D117" w:rsidR="00230DAB" w:rsidRPr="00775CFE" w:rsidRDefault="00016915" w:rsidP="00F84F01">
            <w:pPr>
              <w:pStyle w:val="ListParagraph"/>
              <w:numPr>
                <w:ilvl w:val="2"/>
                <w:numId w:val="17"/>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უზრუნველყოს ,,დამქირავებლის’’ მიერ „ქირავნობის საგნით“ შეუფერხებელი სარგებლობა </w:t>
            </w:r>
            <w:r w:rsidR="001C273E" w:rsidRPr="00775CFE">
              <w:rPr>
                <w:rFonts w:ascii="Sylfaen" w:hAnsi="Sylfaen" w:cs="Calibri"/>
                <w:sz w:val="20"/>
                <w:szCs w:val="20"/>
                <w:lang w:val="ka-GE"/>
              </w:rPr>
              <w:t>„</w:t>
            </w:r>
            <w:r w:rsidRPr="00775CFE">
              <w:rPr>
                <w:rFonts w:ascii="Sylfaen" w:hAnsi="Sylfaen" w:cs="Calibri"/>
                <w:sz w:val="20"/>
                <w:szCs w:val="20"/>
                <w:lang w:val="ka-GE"/>
              </w:rPr>
              <w:t>ხელშეკრულებით</w:t>
            </w:r>
            <w:r w:rsidR="001C273E" w:rsidRPr="00775CFE">
              <w:rPr>
                <w:rFonts w:ascii="Sylfaen" w:hAnsi="Sylfaen" w:cs="Calibri"/>
                <w:sz w:val="20"/>
                <w:szCs w:val="20"/>
                <w:lang w:val="ka-GE"/>
              </w:rPr>
              <w:t>“</w:t>
            </w:r>
            <w:r w:rsidRPr="00775CFE">
              <w:rPr>
                <w:rFonts w:ascii="Sylfaen" w:hAnsi="Sylfaen" w:cs="Calibri"/>
                <w:sz w:val="20"/>
                <w:szCs w:val="20"/>
                <w:lang w:val="ka-GE"/>
              </w:rPr>
              <w:t xml:space="preserve"> გათვალისწინებული მიზნით და ხელი არ შეუშალოს მას ამ </w:t>
            </w:r>
            <w:r w:rsidR="006A6C7F" w:rsidRPr="00775CFE">
              <w:rPr>
                <w:rFonts w:ascii="Sylfaen" w:hAnsi="Sylfaen" w:cs="Calibri"/>
                <w:sz w:val="20"/>
                <w:szCs w:val="20"/>
                <w:lang w:val="ka-GE"/>
              </w:rPr>
              <w:t>„</w:t>
            </w:r>
            <w:r w:rsidRPr="00775CFE">
              <w:rPr>
                <w:rFonts w:ascii="Sylfaen" w:hAnsi="Sylfaen" w:cs="Calibri"/>
                <w:sz w:val="20"/>
                <w:szCs w:val="20"/>
                <w:lang w:val="ka-GE"/>
              </w:rPr>
              <w:t>ხელშეკრულებით</w:t>
            </w:r>
            <w:r w:rsidR="006A6C7F" w:rsidRPr="00775CFE">
              <w:rPr>
                <w:rFonts w:ascii="Sylfaen" w:hAnsi="Sylfaen" w:cs="Calibri"/>
                <w:sz w:val="20"/>
                <w:szCs w:val="20"/>
                <w:lang w:val="ka-GE"/>
              </w:rPr>
              <w:t>“</w:t>
            </w:r>
            <w:r w:rsidRPr="00775CFE">
              <w:rPr>
                <w:rFonts w:ascii="Sylfaen" w:hAnsi="Sylfaen" w:cs="Calibri"/>
                <w:sz w:val="20"/>
                <w:szCs w:val="20"/>
                <w:lang w:val="ka-GE"/>
              </w:rPr>
              <w:t xml:space="preserve"> გათვალისწინებული უფლებების განხორციელებაში</w:t>
            </w:r>
            <w:r w:rsidR="000E5426">
              <w:rPr>
                <w:rFonts w:ascii="Sylfaen" w:hAnsi="Sylfaen" w:cs="Calibri"/>
                <w:sz w:val="20"/>
                <w:szCs w:val="20"/>
                <w:lang w:val="ka-GE"/>
              </w:rPr>
              <w:t>.</w:t>
            </w:r>
          </w:p>
          <w:p w14:paraId="2DE94E1A" w14:textId="7F08BB17" w:rsidR="00230DAB" w:rsidRPr="00775CFE" w:rsidRDefault="00EF41CC" w:rsidP="00F84F01">
            <w:pPr>
              <w:pStyle w:val="ListParagraph"/>
              <w:numPr>
                <w:ilvl w:val="2"/>
                <w:numId w:val="17"/>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w:t>
            </w:r>
            <w:r w:rsidR="00016915" w:rsidRPr="00775CFE">
              <w:rPr>
                <w:rFonts w:ascii="Sylfaen" w:hAnsi="Sylfaen" w:cs="Calibri"/>
                <w:sz w:val="20"/>
                <w:szCs w:val="20"/>
                <w:lang w:val="ka-GE"/>
              </w:rPr>
              <w:t>დამქირავებელს</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w:t>
            </w:r>
            <w:r w:rsidR="00FB2F70" w:rsidRPr="00775CFE">
              <w:rPr>
                <w:rFonts w:ascii="Sylfaen" w:hAnsi="Sylfaen" w:cs="Calibri"/>
                <w:sz w:val="20"/>
                <w:szCs w:val="20"/>
                <w:lang w:val="ka-GE"/>
              </w:rPr>
              <w:t>„</w:t>
            </w:r>
            <w:r w:rsidR="00016915" w:rsidRPr="00775CFE">
              <w:rPr>
                <w:rFonts w:ascii="Sylfaen" w:hAnsi="Sylfaen" w:cs="Calibri"/>
                <w:sz w:val="20"/>
                <w:szCs w:val="20"/>
                <w:lang w:val="ka-GE"/>
              </w:rPr>
              <w:t xml:space="preserve">ქირავნობის საგანი“ გადასცეს </w:t>
            </w:r>
            <w:r w:rsidR="00FB2F70"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ხელშეკრულებით</w:t>
            </w:r>
            <w:r w:rsidR="00FB2F70" w:rsidRPr="00775CFE">
              <w:rPr>
                <w:rFonts w:ascii="Sylfaen" w:hAnsi="Sylfaen" w:cs="Calibri"/>
                <w:sz w:val="20"/>
                <w:szCs w:val="20"/>
                <w:lang w:val="ka-GE"/>
              </w:rPr>
              <w:t>“</w:t>
            </w:r>
            <w:r w:rsidR="00016915" w:rsidRPr="00775CFE">
              <w:rPr>
                <w:rFonts w:ascii="Sylfaen" w:hAnsi="Sylfaen" w:cs="Calibri"/>
                <w:sz w:val="20"/>
                <w:szCs w:val="20"/>
                <w:lang w:val="ka-GE"/>
              </w:rPr>
              <w:t xml:space="preserve"> გათვალისწინებული სარგებლობისთვის ვარგის მდგომარეობაში და ქირავნობის მთელი დროის განმავლობაში შეინარჩუნოს ნივთის ეს მდგომარეობა</w:t>
            </w:r>
            <w:r w:rsidR="000E5426">
              <w:rPr>
                <w:rFonts w:ascii="Sylfaen" w:hAnsi="Sylfaen" w:cs="Calibri"/>
                <w:sz w:val="20"/>
                <w:szCs w:val="20"/>
                <w:lang w:val="ka-GE"/>
              </w:rPr>
              <w:t>.</w:t>
            </w:r>
          </w:p>
          <w:p w14:paraId="0DAD7086" w14:textId="29B6D752" w:rsidR="00FB2F70" w:rsidRPr="00775CFE" w:rsidRDefault="006326F3" w:rsidP="00F84F01">
            <w:pPr>
              <w:pStyle w:val="ListParagraph"/>
              <w:numPr>
                <w:ilvl w:val="2"/>
                <w:numId w:val="17"/>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lastRenderedPageBreak/>
              <w:t xml:space="preserve">„დამქირავებელს“ „ქირავნობის საგანი“ ჩააბაროს ყოველგვარი დავალიანებისგან თავისუფალი, მათ შორის (და არა მხოლოდ), კომუნალური გადასახადებისგან თავისუფალი. ასევე, </w:t>
            </w:r>
            <w:r w:rsidR="00EE5A6F" w:rsidRPr="00775CFE">
              <w:rPr>
                <w:rFonts w:ascii="Sylfaen" w:hAnsi="Sylfaen" w:cs="Calibri"/>
                <w:sz w:val="20"/>
                <w:szCs w:val="20"/>
                <w:lang w:val="ka-GE"/>
              </w:rPr>
              <w:t>„გამქირავებელი“</w:t>
            </w:r>
            <w:r w:rsidRPr="00775CFE">
              <w:rPr>
                <w:rFonts w:ascii="Sylfaen" w:hAnsi="Sylfaen" w:cs="Calibri"/>
                <w:sz w:val="20"/>
                <w:szCs w:val="20"/>
                <w:lang w:val="ka-GE"/>
              </w:rPr>
              <w:t xml:space="preserve"> პასუხისმგებელია ნებისმიერ ვალდებულებაზე </w:t>
            </w:r>
            <w:r w:rsidR="00EE5A6F" w:rsidRPr="00775CFE">
              <w:rPr>
                <w:rFonts w:ascii="Sylfaen" w:hAnsi="Sylfaen" w:cs="Calibri"/>
                <w:sz w:val="20"/>
                <w:szCs w:val="20"/>
                <w:lang w:val="ka-GE"/>
              </w:rPr>
              <w:t>„ქირავნობის</w:t>
            </w:r>
            <w:r w:rsidRPr="00775CFE">
              <w:rPr>
                <w:rFonts w:ascii="Sylfaen" w:hAnsi="Sylfaen" w:cs="Calibri"/>
                <w:sz w:val="20"/>
                <w:szCs w:val="20"/>
                <w:lang w:val="ka-GE"/>
              </w:rPr>
              <w:t xml:space="preserve"> საგნის</w:t>
            </w:r>
            <w:r w:rsidR="00EE5A6F" w:rsidRPr="00775CFE">
              <w:rPr>
                <w:rFonts w:ascii="Sylfaen" w:hAnsi="Sylfaen" w:cs="Calibri"/>
                <w:sz w:val="20"/>
                <w:szCs w:val="20"/>
                <w:lang w:val="ka-GE"/>
              </w:rPr>
              <w:t>“</w:t>
            </w:r>
            <w:r w:rsidRPr="00775CFE">
              <w:rPr>
                <w:rFonts w:ascii="Sylfaen" w:hAnsi="Sylfaen" w:cs="Calibri"/>
                <w:sz w:val="20"/>
                <w:szCs w:val="20"/>
                <w:lang w:val="ka-GE"/>
              </w:rPr>
              <w:t xml:space="preserve"> მიმართ და მასთან დაკავშირებით, რომელიც წარმოიშვა წინამდებარე </w:t>
            </w:r>
            <w:r w:rsidR="0091566C" w:rsidRPr="00775CFE">
              <w:rPr>
                <w:rFonts w:ascii="Sylfaen" w:hAnsi="Sylfaen" w:cs="Calibri"/>
                <w:sz w:val="20"/>
                <w:szCs w:val="20"/>
                <w:lang w:val="ka-GE"/>
              </w:rPr>
              <w:t>„</w:t>
            </w:r>
            <w:r w:rsidRPr="00775CFE">
              <w:rPr>
                <w:rFonts w:ascii="Sylfaen" w:hAnsi="Sylfaen" w:cs="Calibri"/>
                <w:sz w:val="20"/>
                <w:szCs w:val="20"/>
                <w:lang w:val="ka-GE"/>
              </w:rPr>
              <w:t>ხელშეკრულების</w:t>
            </w:r>
            <w:r w:rsidR="0091566C" w:rsidRPr="00775CFE">
              <w:rPr>
                <w:rFonts w:ascii="Sylfaen" w:hAnsi="Sylfaen" w:cs="Calibri"/>
                <w:sz w:val="20"/>
                <w:szCs w:val="20"/>
                <w:lang w:val="ka-GE"/>
              </w:rPr>
              <w:t>“</w:t>
            </w:r>
            <w:r w:rsidRPr="00775CFE">
              <w:rPr>
                <w:rFonts w:ascii="Sylfaen" w:hAnsi="Sylfaen" w:cs="Calibri"/>
                <w:sz w:val="20"/>
                <w:szCs w:val="20"/>
                <w:lang w:val="ka-GE"/>
              </w:rPr>
              <w:t xml:space="preserve"> გაფორმებამდე და ვალდებულია, სრულად და დროულად, დაფაროს ნებისმიერი და ყველა ასეთი დავალიანება</w:t>
            </w:r>
            <w:r w:rsidR="000E5426">
              <w:rPr>
                <w:rFonts w:ascii="Sylfaen" w:hAnsi="Sylfaen" w:cs="Calibri"/>
                <w:sz w:val="20"/>
                <w:szCs w:val="20"/>
                <w:lang w:val="ka-GE"/>
              </w:rPr>
              <w:t>.</w:t>
            </w:r>
          </w:p>
          <w:p w14:paraId="43547833" w14:textId="6E6E9D24" w:rsidR="002E40CD" w:rsidRPr="00775CFE" w:rsidRDefault="002E40CD" w:rsidP="00F84F01">
            <w:pPr>
              <w:pStyle w:val="ListParagraph"/>
              <w:numPr>
                <w:ilvl w:val="2"/>
                <w:numId w:val="17"/>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მიიღოს ზომები </w:t>
            </w:r>
            <w:r w:rsidR="00DA43E4" w:rsidRPr="00775CFE">
              <w:rPr>
                <w:rFonts w:ascii="Sylfaen" w:hAnsi="Sylfaen" w:cs="Calibri"/>
                <w:sz w:val="20"/>
                <w:szCs w:val="20"/>
                <w:lang w:val="ka-GE"/>
              </w:rPr>
              <w:t>„ქირავნობის</w:t>
            </w:r>
            <w:r w:rsidRPr="00775CFE">
              <w:rPr>
                <w:rFonts w:ascii="Sylfaen" w:hAnsi="Sylfaen" w:cs="Calibri"/>
                <w:sz w:val="20"/>
                <w:szCs w:val="20"/>
                <w:lang w:val="ka-GE"/>
              </w:rPr>
              <w:t xml:space="preserve"> საგნისათვის</w:t>
            </w:r>
            <w:r w:rsidR="00DA43E4" w:rsidRPr="00775CFE">
              <w:rPr>
                <w:rFonts w:ascii="Sylfaen" w:hAnsi="Sylfaen" w:cs="Calibri"/>
                <w:sz w:val="20"/>
                <w:szCs w:val="20"/>
                <w:lang w:val="ka-GE"/>
              </w:rPr>
              <w:t>“</w:t>
            </w:r>
            <w:r w:rsidRPr="00775CFE">
              <w:rPr>
                <w:rFonts w:ascii="Sylfaen" w:hAnsi="Sylfaen" w:cs="Calibri"/>
                <w:sz w:val="20"/>
                <w:szCs w:val="20"/>
                <w:lang w:val="ka-GE"/>
              </w:rPr>
              <w:t xml:space="preserve"> მიყენებული დაზიანების აღმოსაფხვრელად. </w:t>
            </w:r>
            <w:r w:rsidR="00DA43E4" w:rsidRPr="00775CFE">
              <w:rPr>
                <w:rFonts w:ascii="Sylfaen" w:hAnsi="Sylfaen" w:cs="Calibri"/>
                <w:sz w:val="20"/>
                <w:szCs w:val="20"/>
                <w:lang w:val="ka-GE"/>
              </w:rPr>
              <w:t>„გამქირავებელი“</w:t>
            </w:r>
            <w:r w:rsidRPr="00775CFE">
              <w:rPr>
                <w:rFonts w:ascii="Sylfaen" w:hAnsi="Sylfaen" w:cs="Calibri"/>
                <w:sz w:val="20"/>
                <w:szCs w:val="20"/>
                <w:lang w:val="ka-GE"/>
              </w:rPr>
              <w:t xml:space="preserve"> იღებს ვალდებულებას, </w:t>
            </w:r>
            <w:r w:rsidR="00DA43E4" w:rsidRPr="00775CFE">
              <w:rPr>
                <w:rFonts w:ascii="Sylfaen" w:hAnsi="Sylfaen" w:cs="Calibri"/>
                <w:sz w:val="20"/>
                <w:szCs w:val="20"/>
                <w:lang w:val="ka-GE"/>
              </w:rPr>
              <w:t>„ქირავნობის</w:t>
            </w:r>
            <w:r w:rsidRPr="00775CFE">
              <w:rPr>
                <w:rFonts w:ascii="Sylfaen" w:hAnsi="Sylfaen" w:cs="Calibri"/>
                <w:sz w:val="20"/>
                <w:szCs w:val="20"/>
                <w:lang w:val="ka-GE"/>
              </w:rPr>
              <w:t xml:space="preserve"> ვადის</w:t>
            </w:r>
            <w:r w:rsidR="00DA43E4" w:rsidRPr="00775CFE">
              <w:rPr>
                <w:rFonts w:ascii="Sylfaen" w:hAnsi="Sylfaen" w:cs="Calibri"/>
                <w:sz w:val="20"/>
                <w:szCs w:val="20"/>
                <w:lang w:val="ka-GE"/>
              </w:rPr>
              <w:t>“</w:t>
            </w:r>
            <w:r w:rsidRPr="00775CFE">
              <w:rPr>
                <w:rFonts w:ascii="Sylfaen" w:hAnsi="Sylfaen" w:cs="Calibri"/>
                <w:sz w:val="20"/>
                <w:szCs w:val="20"/>
                <w:lang w:val="ka-GE"/>
              </w:rPr>
              <w:t xml:space="preserve"> მთელ პერიოდზე უზრუნველყოს </w:t>
            </w:r>
            <w:r w:rsidR="00DA43E4" w:rsidRPr="00775CFE">
              <w:rPr>
                <w:rFonts w:ascii="Sylfaen" w:hAnsi="Sylfaen" w:cs="Calibri"/>
                <w:sz w:val="20"/>
                <w:szCs w:val="20"/>
                <w:lang w:val="ka-GE"/>
              </w:rPr>
              <w:t>„ქირავნობის</w:t>
            </w:r>
            <w:r w:rsidRPr="00775CFE">
              <w:rPr>
                <w:rFonts w:ascii="Sylfaen" w:hAnsi="Sylfaen" w:cs="Calibri"/>
                <w:sz w:val="20"/>
                <w:szCs w:val="20"/>
                <w:lang w:val="ka-GE"/>
              </w:rPr>
              <w:t xml:space="preserve"> საგნის</w:t>
            </w:r>
            <w:r w:rsidR="003D12BF">
              <w:rPr>
                <w:rFonts w:ascii="Sylfaen" w:hAnsi="Sylfaen" w:cs="Calibri"/>
                <w:sz w:val="20"/>
                <w:szCs w:val="20"/>
                <w:lang w:val="ka-GE"/>
              </w:rPr>
              <w:t>“</w:t>
            </w:r>
            <w:r w:rsidRPr="00775CFE">
              <w:rPr>
                <w:rFonts w:ascii="Sylfaen" w:hAnsi="Sylfaen" w:cs="Calibri"/>
                <w:sz w:val="20"/>
                <w:szCs w:val="20"/>
                <w:lang w:val="ka-GE"/>
              </w:rPr>
              <w:t xml:space="preserve"> ამორტიზაციის, ბუნებრივი ცვეთის ან სხვა შემთხვევების შედეგად იჯარის საგანზე წარმოშობილი ხარვეზების/დაზიანებების გამოსწორება გონივრულ ვადაში და საკუთარი ხარჯით. ამგვარი დაზიანების შემთხვევაში, </w:t>
            </w:r>
            <w:r w:rsidR="00DA43E4" w:rsidRPr="00775CFE">
              <w:rPr>
                <w:rFonts w:ascii="Sylfaen" w:hAnsi="Sylfaen" w:cs="Calibri"/>
                <w:sz w:val="20"/>
                <w:szCs w:val="20"/>
                <w:lang w:val="ka-GE"/>
              </w:rPr>
              <w:t>„დამქირავებელი“</w:t>
            </w:r>
            <w:r w:rsidRPr="00775CFE">
              <w:rPr>
                <w:rFonts w:ascii="Sylfaen" w:hAnsi="Sylfaen" w:cs="Calibri"/>
                <w:sz w:val="20"/>
                <w:szCs w:val="20"/>
                <w:lang w:val="ka-GE"/>
              </w:rPr>
              <w:t xml:space="preserve"> ვალდებულია აცნობოს </w:t>
            </w:r>
            <w:r w:rsidR="00DA43E4" w:rsidRPr="00775CFE">
              <w:rPr>
                <w:rFonts w:ascii="Sylfaen" w:hAnsi="Sylfaen" w:cs="Calibri"/>
                <w:sz w:val="20"/>
                <w:szCs w:val="20"/>
                <w:lang w:val="ka-GE"/>
              </w:rPr>
              <w:t>„გამქირავებელს“</w:t>
            </w:r>
            <w:r w:rsidRPr="00775CFE">
              <w:rPr>
                <w:rFonts w:ascii="Sylfaen" w:hAnsi="Sylfaen" w:cs="Calibri"/>
                <w:sz w:val="20"/>
                <w:szCs w:val="20"/>
                <w:lang w:val="ka-GE"/>
              </w:rPr>
              <w:t xml:space="preserve"> ხარვეზების შესახებ, ხოლო </w:t>
            </w:r>
            <w:r w:rsidR="00517E02" w:rsidRPr="00775CFE">
              <w:rPr>
                <w:rFonts w:ascii="Sylfaen" w:hAnsi="Sylfaen" w:cs="Calibri"/>
                <w:sz w:val="20"/>
                <w:szCs w:val="20"/>
                <w:lang w:val="ka-GE"/>
              </w:rPr>
              <w:t>„გამქირავებელი“</w:t>
            </w:r>
            <w:r w:rsidRPr="00775CFE">
              <w:rPr>
                <w:rFonts w:ascii="Sylfaen" w:hAnsi="Sylfaen" w:cs="Calibri"/>
                <w:sz w:val="20"/>
                <w:szCs w:val="20"/>
                <w:lang w:val="ka-GE"/>
              </w:rPr>
              <w:t xml:space="preserve"> მიიღებს შესაბამის ზომებს ხარვეზების/დაზიანების აღმოსაფხვრელად. იმ შემთხვევაში, თუ </w:t>
            </w:r>
            <w:r w:rsidR="00517E02" w:rsidRPr="00775CFE">
              <w:rPr>
                <w:rFonts w:ascii="Sylfaen" w:hAnsi="Sylfaen" w:cs="Calibri"/>
                <w:sz w:val="20"/>
                <w:szCs w:val="20"/>
                <w:lang w:val="ka-GE"/>
              </w:rPr>
              <w:t>„გამქირავებელი“</w:t>
            </w:r>
            <w:r w:rsidRPr="00775CFE">
              <w:rPr>
                <w:rFonts w:ascii="Sylfaen" w:hAnsi="Sylfaen" w:cs="Calibri"/>
                <w:sz w:val="20"/>
                <w:szCs w:val="20"/>
                <w:lang w:val="ka-GE"/>
              </w:rPr>
              <w:t xml:space="preserve"> დაუყოვნებლივ არ გამოასწორებს დაზიანებას, მაშინ იგი აუნაზღაურებს </w:t>
            </w:r>
            <w:r w:rsidR="00517E02" w:rsidRPr="00775CFE">
              <w:rPr>
                <w:rFonts w:ascii="Sylfaen" w:hAnsi="Sylfaen" w:cs="Calibri"/>
                <w:sz w:val="20"/>
                <w:szCs w:val="20"/>
                <w:lang w:val="ka-GE"/>
              </w:rPr>
              <w:t>„დამქირავებელს“</w:t>
            </w:r>
            <w:r w:rsidRPr="00775CFE">
              <w:rPr>
                <w:rFonts w:ascii="Sylfaen" w:hAnsi="Sylfaen" w:cs="Calibri"/>
                <w:sz w:val="20"/>
                <w:szCs w:val="20"/>
                <w:lang w:val="ka-GE"/>
              </w:rPr>
              <w:t xml:space="preserve"> განცდილ ზიანს და გაღებულ ხარჯებს. აქვე, </w:t>
            </w:r>
            <w:r w:rsidR="00517E02" w:rsidRPr="00775CFE">
              <w:rPr>
                <w:rFonts w:ascii="Sylfaen" w:hAnsi="Sylfaen" w:cs="Calibri"/>
                <w:sz w:val="20"/>
                <w:szCs w:val="20"/>
                <w:lang w:val="ka-GE"/>
              </w:rPr>
              <w:t>„დამქირავებელი“</w:t>
            </w:r>
            <w:r w:rsidRPr="00775CFE">
              <w:rPr>
                <w:rFonts w:ascii="Sylfaen" w:hAnsi="Sylfaen" w:cs="Calibri"/>
                <w:sz w:val="20"/>
                <w:szCs w:val="20"/>
                <w:lang w:val="ka-GE"/>
              </w:rPr>
              <w:t xml:space="preserve"> უფლებამოსილია, </w:t>
            </w:r>
            <w:r w:rsidR="00517E02" w:rsidRPr="00775CFE">
              <w:rPr>
                <w:rFonts w:ascii="Sylfaen" w:hAnsi="Sylfaen" w:cs="Calibri"/>
                <w:sz w:val="20"/>
                <w:szCs w:val="20"/>
                <w:lang w:val="ka-GE"/>
              </w:rPr>
              <w:t>„გამქირავებლის“</w:t>
            </w:r>
            <w:r w:rsidRPr="00775CFE">
              <w:rPr>
                <w:rFonts w:ascii="Sylfaen" w:hAnsi="Sylfaen" w:cs="Calibri"/>
                <w:sz w:val="20"/>
                <w:szCs w:val="20"/>
                <w:lang w:val="ka-GE"/>
              </w:rPr>
              <w:t xml:space="preserve"> მიერ ხარვეზების აღმოფხვრის გაჭიანურების შემთხვევაში, საკუთარი რესურსით და ხარჯით აღმოფხვრას ხარვეზები და შესაბამისი ხარჯი გამოქვითოს </w:t>
            </w:r>
            <w:r w:rsidR="00517E02" w:rsidRPr="00775CFE">
              <w:rPr>
                <w:rFonts w:ascii="Sylfaen" w:hAnsi="Sylfaen" w:cs="Calibri"/>
                <w:sz w:val="20"/>
                <w:szCs w:val="20"/>
                <w:lang w:val="ka-GE"/>
              </w:rPr>
              <w:t>„</w:t>
            </w:r>
            <w:r w:rsidRPr="00775CFE">
              <w:rPr>
                <w:rFonts w:ascii="Sylfaen" w:hAnsi="Sylfaen" w:cs="Calibri"/>
                <w:sz w:val="20"/>
                <w:szCs w:val="20"/>
                <w:lang w:val="ka-GE"/>
              </w:rPr>
              <w:t>ქირიდან</w:t>
            </w:r>
            <w:r w:rsidR="00517E02" w:rsidRPr="00775CFE">
              <w:rPr>
                <w:rFonts w:ascii="Sylfaen" w:hAnsi="Sylfaen" w:cs="Calibri"/>
                <w:sz w:val="20"/>
                <w:szCs w:val="20"/>
                <w:lang w:val="ka-GE"/>
              </w:rPr>
              <w:t>“</w:t>
            </w:r>
            <w:r w:rsidRPr="00775CFE">
              <w:rPr>
                <w:rFonts w:ascii="Sylfaen" w:hAnsi="Sylfaen" w:cs="Calibri"/>
                <w:sz w:val="20"/>
                <w:szCs w:val="20"/>
                <w:lang w:val="ka-GE"/>
              </w:rPr>
              <w:t xml:space="preserve">. </w:t>
            </w:r>
          </w:p>
          <w:p w14:paraId="6EE3F7F5" w14:textId="2C32A4CE" w:rsidR="00016915" w:rsidRPr="00775CFE" w:rsidRDefault="00016915" w:rsidP="00F84F01">
            <w:pPr>
              <w:pStyle w:val="ListParagraph"/>
              <w:numPr>
                <w:ilvl w:val="2"/>
                <w:numId w:val="17"/>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დაიცვას წინამდებარე ხელშეკრულების პირობები. </w:t>
            </w:r>
          </w:p>
          <w:p w14:paraId="3AAC56B5" w14:textId="77777777" w:rsidR="00016915" w:rsidRPr="00775CFE" w:rsidRDefault="00016915" w:rsidP="00F84F01">
            <w:pPr>
              <w:spacing w:line="259" w:lineRule="auto"/>
              <w:rPr>
                <w:rFonts w:ascii="Sylfaen" w:hAnsi="Sylfaen" w:cs="Calibri"/>
                <w:sz w:val="20"/>
                <w:szCs w:val="20"/>
                <w:lang w:val="ka-GE"/>
              </w:rPr>
            </w:pPr>
          </w:p>
          <w:p w14:paraId="53B164F1" w14:textId="77777777" w:rsidR="00230DAB" w:rsidRPr="00775CFE" w:rsidRDefault="00230DAB" w:rsidP="00F84F01">
            <w:pPr>
              <w:spacing w:line="259" w:lineRule="auto"/>
              <w:rPr>
                <w:rFonts w:ascii="Sylfaen" w:hAnsi="Sylfaen" w:cs="Calibri"/>
                <w:sz w:val="20"/>
                <w:szCs w:val="20"/>
                <w:lang w:val="ka-GE"/>
              </w:rPr>
            </w:pPr>
          </w:p>
          <w:p w14:paraId="00873C64" w14:textId="77777777" w:rsidR="00016915" w:rsidRPr="00775CFE" w:rsidRDefault="00016915" w:rsidP="00F84F01">
            <w:pPr>
              <w:numPr>
                <w:ilvl w:val="0"/>
                <w:numId w:val="1"/>
              </w:numPr>
              <w:spacing w:line="259" w:lineRule="auto"/>
              <w:ind w:left="250" w:right="-16" w:hanging="250"/>
              <w:jc w:val="center"/>
              <w:rPr>
                <w:rFonts w:ascii="Sylfaen" w:eastAsia="Sylfaen" w:hAnsi="Sylfaen" w:cs="Calibri"/>
                <w:b/>
                <w:sz w:val="20"/>
                <w:szCs w:val="20"/>
                <w:lang w:val="ka-GE"/>
              </w:rPr>
            </w:pPr>
            <w:r w:rsidRPr="00775CFE">
              <w:rPr>
                <w:rFonts w:ascii="Sylfaen" w:eastAsia="Sylfaen" w:hAnsi="Sylfaen" w:cs="Calibri"/>
                <w:b/>
                <w:sz w:val="20"/>
                <w:szCs w:val="20"/>
                <w:lang w:val="ka-GE"/>
              </w:rPr>
              <w:t>ხელშეკრულების მოქმედების ვადა და ვადამდე შეწყვეტა</w:t>
            </w:r>
          </w:p>
          <w:p w14:paraId="054842FF" w14:textId="77777777" w:rsidR="00230DAB" w:rsidRPr="00775CFE" w:rsidRDefault="00230DAB" w:rsidP="00F84F01">
            <w:pPr>
              <w:spacing w:line="259" w:lineRule="auto"/>
              <w:ind w:left="250" w:right="-16"/>
              <w:rPr>
                <w:rFonts w:ascii="Sylfaen" w:eastAsia="Sylfaen" w:hAnsi="Sylfaen" w:cs="Calibri"/>
                <w:b/>
                <w:sz w:val="20"/>
                <w:szCs w:val="20"/>
                <w:lang w:val="ka-GE"/>
              </w:rPr>
            </w:pPr>
          </w:p>
          <w:p w14:paraId="0B4CD0C7" w14:textId="7A4C1190" w:rsidR="00101CDE" w:rsidRPr="00775CFE" w:rsidRDefault="00016915"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წინამდებარე </w:t>
            </w:r>
            <w:r w:rsidR="008A18C8" w:rsidRPr="00775CFE">
              <w:rPr>
                <w:rFonts w:ascii="Sylfaen" w:hAnsi="Sylfaen" w:cs="Calibri"/>
                <w:sz w:val="20"/>
                <w:szCs w:val="20"/>
                <w:lang w:val="ka-GE"/>
              </w:rPr>
              <w:t>„</w:t>
            </w:r>
            <w:r w:rsidRPr="00775CFE">
              <w:rPr>
                <w:rFonts w:ascii="Sylfaen" w:hAnsi="Sylfaen" w:cs="Calibri"/>
                <w:sz w:val="20"/>
                <w:szCs w:val="20"/>
                <w:lang w:val="ka-GE"/>
              </w:rPr>
              <w:t>ხელშეკრულება</w:t>
            </w:r>
            <w:r w:rsidR="008A18C8" w:rsidRPr="00775CFE">
              <w:rPr>
                <w:rFonts w:ascii="Sylfaen" w:hAnsi="Sylfaen" w:cs="Calibri"/>
                <w:sz w:val="20"/>
                <w:szCs w:val="20"/>
                <w:lang w:val="ka-GE"/>
              </w:rPr>
              <w:t>“</w:t>
            </w:r>
            <w:r w:rsidRPr="00775CFE">
              <w:rPr>
                <w:rFonts w:ascii="Sylfaen" w:hAnsi="Sylfaen" w:cs="Calibri"/>
                <w:sz w:val="20"/>
                <w:szCs w:val="20"/>
                <w:lang w:val="ka-GE"/>
              </w:rPr>
              <w:t xml:space="preserve"> ქირავნობის ვადის ნაწილში მოქმედებს ხელშეკრულების </w:t>
            </w:r>
            <w:r w:rsidR="008A18C8" w:rsidRPr="00775CFE">
              <w:rPr>
                <w:rFonts w:ascii="Sylfaen" w:hAnsi="Sylfaen" w:cs="Calibri"/>
                <w:sz w:val="20"/>
                <w:szCs w:val="20"/>
                <w:lang w:val="ka-GE"/>
              </w:rPr>
              <w:t>2.1.</w:t>
            </w:r>
            <w:r w:rsidRPr="00775CFE">
              <w:rPr>
                <w:rFonts w:ascii="Sylfaen" w:hAnsi="Sylfaen" w:cs="Calibri"/>
                <w:sz w:val="20"/>
                <w:szCs w:val="20"/>
                <w:lang w:val="ka-GE"/>
              </w:rPr>
              <w:t xml:space="preserve"> პუნქტით განსაზღვრული ვადით, </w:t>
            </w:r>
            <w:r w:rsidR="008A18C8" w:rsidRPr="00775CFE">
              <w:rPr>
                <w:rFonts w:ascii="Sylfaen" w:hAnsi="Sylfaen" w:cs="Calibri"/>
                <w:sz w:val="20"/>
                <w:szCs w:val="20"/>
                <w:lang w:val="ka-GE"/>
              </w:rPr>
              <w:t xml:space="preserve">გარდა იმ შემთხვევისა თუკი „მხარეები“ ერთობლივი შეთანხმებით გააგრძელებენ „ქირავნობის ვადას“, </w:t>
            </w:r>
            <w:r w:rsidRPr="00775CFE">
              <w:rPr>
                <w:rFonts w:ascii="Sylfaen" w:hAnsi="Sylfaen" w:cs="Calibri"/>
                <w:sz w:val="20"/>
                <w:szCs w:val="20"/>
                <w:lang w:val="ka-GE"/>
              </w:rPr>
              <w:t xml:space="preserve">ხოლო მხარეთა სხვა ვალდებულებების </w:t>
            </w:r>
            <w:r w:rsidRPr="00775CFE">
              <w:rPr>
                <w:rFonts w:ascii="Sylfaen" w:hAnsi="Sylfaen" w:cs="Calibri"/>
                <w:sz w:val="20"/>
                <w:szCs w:val="20"/>
                <w:lang w:val="ka-GE"/>
              </w:rPr>
              <w:lastRenderedPageBreak/>
              <w:t xml:space="preserve">შესრულების ნაწილში, ამ ვალდებულებების შესრულებამდე. </w:t>
            </w:r>
          </w:p>
          <w:p w14:paraId="0F25ADA3" w14:textId="77777777" w:rsidR="00101CDE" w:rsidRPr="00775CFE" w:rsidRDefault="00101CDE" w:rsidP="00F84F01">
            <w:pPr>
              <w:spacing w:line="259" w:lineRule="auto"/>
              <w:ind w:left="520"/>
              <w:rPr>
                <w:rFonts w:ascii="Sylfaen" w:hAnsi="Sylfaen" w:cs="Calibri"/>
                <w:sz w:val="20"/>
                <w:szCs w:val="20"/>
                <w:lang w:val="ka-GE"/>
              </w:rPr>
            </w:pPr>
          </w:p>
          <w:p w14:paraId="7DFE169A" w14:textId="1E8E5DD6" w:rsidR="00CE078A" w:rsidRPr="005E5F1A" w:rsidRDefault="00016915"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„გამქირავებელს” შეუძლია მისი მხრიდან ყოველგვარი დამატებითი ვალდებულებების წარმოშობის გარეშე ვადამდე</w:t>
            </w:r>
            <w:r w:rsidR="001C1F74" w:rsidRPr="00775CFE">
              <w:rPr>
                <w:rFonts w:ascii="Sylfaen" w:hAnsi="Sylfaen" w:cs="Calibri"/>
                <w:sz w:val="20"/>
                <w:szCs w:val="20"/>
                <w:lang w:val="ka-GE"/>
              </w:rPr>
              <w:t>, ცალმხრივად</w:t>
            </w:r>
            <w:r w:rsidRPr="00775CFE">
              <w:rPr>
                <w:rFonts w:ascii="Sylfaen" w:hAnsi="Sylfaen" w:cs="Calibri"/>
                <w:sz w:val="20"/>
                <w:szCs w:val="20"/>
                <w:lang w:val="ka-GE"/>
              </w:rPr>
              <w:t xml:space="preserve"> </w:t>
            </w:r>
            <w:r w:rsidR="00F44A37" w:rsidRPr="00775CFE">
              <w:rPr>
                <w:rFonts w:ascii="Sylfaen" w:hAnsi="Sylfaen" w:cs="Calibri"/>
                <w:sz w:val="20"/>
                <w:szCs w:val="20"/>
                <w:lang w:val="ka-GE"/>
              </w:rPr>
              <w:t>შეწყვიტოს „</w:t>
            </w:r>
            <w:r w:rsidRPr="00775CFE">
              <w:rPr>
                <w:rFonts w:ascii="Sylfaen" w:hAnsi="Sylfaen" w:cs="Calibri"/>
                <w:sz w:val="20"/>
                <w:szCs w:val="20"/>
                <w:lang w:val="ka-GE"/>
              </w:rPr>
              <w:t>ხელშეკრულება</w:t>
            </w:r>
            <w:r w:rsidR="00F44A37" w:rsidRPr="00775CFE">
              <w:rPr>
                <w:rFonts w:ascii="Sylfaen" w:hAnsi="Sylfaen" w:cs="Calibri"/>
                <w:sz w:val="20"/>
                <w:szCs w:val="20"/>
                <w:lang w:val="ka-GE"/>
              </w:rPr>
              <w:t>“</w:t>
            </w:r>
            <w:r w:rsidRPr="00775CFE">
              <w:rPr>
                <w:rFonts w:ascii="Sylfaen" w:hAnsi="Sylfaen" w:cs="Calibri"/>
                <w:sz w:val="20"/>
                <w:szCs w:val="20"/>
                <w:lang w:val="ka-GE"/>
              </w:rPr>
              <w:t xml:space="preserve"> შემდეგ შემთხვევებში: </w:t>
            </w:r>
          </w:p>
          <w:p w14:paraId="460C003C" w14:textId="1C34F432" w:rsidR="00345D3E" w:rsidRPr="00775CFE" w:rsidRDefault="00016915" w:rsidP="00F84F01">
            <w:pPr>
              <w:pStyle w:val="ListParagraph"/>
              <w:numPr>
                <w:ilvl w:val="2"/>
                <w:numId w:val="19"/>
              </w:numPr>
              <w:spacing w:line="259" w:lineRule="auto"/>
              <w:ind w:left="1240"/>
              <w:contextualSpacing w:val="0"/>
              <w:rPr>
                <w:rFonts w:ascii="Sylfaen" w:hAnsi="Sylfaen" w:cs="Calibri"/>
                <w:sz w:val="20"/>
                <w:szCs w:val="20"/>
                <w:lang w:val="ka-GE"/>
              </w:rPr>
            </w:pPr>
            <w:r w:rsidRPr="00775CFE">
              <w:rPr>
                <w:rFonts w:ascii="Sylfaen" w:hAnsi="Sylfaen" w:cs="Calibri"/>
                <w:sz w:val="20"/>
                <w:szCs w:val="20"/>
                <w:lang w:val="ka-GE"/>
              </w:rPr>
              <w:t xml:space="preserve">თუ </w:t>
            </w:r>
            <w:r w:rsidR="00F44A37" w:rsidRPr="00775CFE">
              <w:rPr>
                <w:rFonts w:ascii="Sylfaen" w:hAnsi="Sylfaen" w:cs="Calibri"/>
                <w:sz w:val="20"/>
                <w:szCs w:val="20"/>
                <w:lang w:val="ka-GE"/>
              </w:rPr>
              <w:t>„</w:t>
            </w:r>
            <w:r w:rsidRPr="00775CFE">
              <w:rPr>
                <w:rFonts w:ascii="Sylfaen" w:hAnsi="Sylfaen" w:cs="Calibri"/>
                <w:sz w:val="20"/>
                <w:szCs w:val="20"/>
                <w:lang w:val="ka-GE"/>
              </w:rPr>
              <w:t>დამქირავებელი</w:t>
            </w:r>
            <w:r w:rsidR="00F44A37" w:rsidRPr="00775CFE">
              <w:rPr>
                <w:rFonts w:ascii="Sylfaen" w:hAnsi="Sylfaen" w:cs="Calibri"/>
                <w:sz w:val="20"/>
                <w:szCs w:val="20"/>
                <w:lang w:val="ka-GE"/>
              </w:rPr>
              <w:t>“</w:t>
            </w:r>
            <w:r w:rsidRPr="00775CFE">
              <w:rPr>
                <w:rFonts w:ascii="Sylfaen" w:hAnsi="Sylfaen" w:cs="Calibri"/>
                <w:sz w:val="20"/>
                <w:szCs w:val="20"/>
                <w:lang w:val="ka-GE"/>
              </w:rPr>
              <w:t xml:space="preserve"> უხეშად არღვევს ხელშეკრულებით ნაკისრ ვალდებულებებს</w:t>
            </w:r>
            <w:r w:rsidR="00897B14" w:rsidRPr="00775CFE">
              <w:rPr>
                <w:rFonts w:ascii="Sylfaen" w:hAnsi="Sylfaen" w:cs="Calibri"/>
                <w:sz w:val="20"/>
                <w:szCs w:val="20"/>
                <w:lang w:val="ka-GE"/>
              </w:rPr>
              <w:t xml:space="preserve"> და უშედეგოდ იქნა გაფრთხილებული „გამქირავებლის“ მიერ, წერილობითი ფორმით</w:t>
            </w:r>
            <w:r w:rsidRPr="00775CFE">
              <w:rPr>
                <w:rFonts w:ascii="Sylfaen" w:hAnsi="Sylfaen" w:cs="Calibri"/>
                <w:sz w:val="20"/>
                <w:szCs w:val="20"/>
                <w:lang w:val="ka-GE"/>
              </w:rPr>
              <w:t>;</w:t>
            </w:r>
          </w:p>
          <w:p w14:paraId="2E27E960" w14:textId="77777777" w:rsidR="00345D3E" w:rsidRPr="00775CFE" w:rsidRDefault="00345D3E" w:rsidP="00F84F01">
            <w:pPr>
              <w:pStyle w:val="ListParagraph"/>
              <w:spacing w:line="259" w:lineRule="auto"/>
              <w:ind w:left="1240"/>
              <w:contextualSpacing w:val="0"/>
              <w:rPr>
                <w:rFonts w:ascii="Sylfaen" w:hAnsi="Sylfaen" w:cs="Calibri"/>
                <w:sz w:val="20"/>
                <w:szCs w:val="20"/>
                <w:lang w:val="ka-GE"/>
              </w:rPr>
            </w:pPr>
          </w:p>
          <w:p w14:paraId="7DA1B11E" w14:textId="752A48AB" w:rsidR="00B73DC4" w:rsidRPr="00775CFE" w:rsidRDefault="00016915" w:rsidP="00F84F01">
            <w:pPr>
              <w:pStyle w:val="ListParagraph"/>
              <w:numPr>
                <w:ilvl w:val="2"/>
                <w:numId w:val="19"/>
              </w:numPr>
              <w:spacing w:line="259" w:lineRule="auto"/>
              <w:ind w:left="1240"/>
              <w:contextualSpacing w:val="0"/>
              <w:rPr>
                <w:rFonts w:ascii="Sylfaen" w:hAnsi="Sylfaen" w:cs="Calibri"/>
                <w:sz w:val="20"/>
                <w:szCs w:val="20"/>
                <w:lang w:val="ka-GE"/>
              </w:rPr>
            </w:pPr>
            <w:r w:rsidRPr="00775CFE">
              <w:rPr>
                <w:rFonts w:ascii="Sylfaen" w:hAnsi="Sylfaen" w:cs="Calibri"/>
                <w:sz w:val="20"/>
                <w:szCs w:val="20"/>
                <w:lang w:val="ka-GE"/>
              </w:rPr>
              <w:t xml:space="preserve">თუ </w:t>
            </w:r>
            <w:r w:rsidR="00614754" w:rsidRPr="00775CFE">
              <w:rPr>
                <w:rFonts w:ascii="Sylfaen" w:hAnsi="Sylfaen" w:cs="Calibri"/>
                <w:sz w:val="20"/>
                <w:szCs w:val="20"/>
                <w:lang w:val="ka-GE"/>
              </w:rPr>
              <w:t>„</w:t>
            </w:r>
            <w:r w:rsidRPr="00775CFE">
              <w:rPr>
                <w:rFonts w:ascii="Sylfaen" w:hAnsi="Sylfaen" w:cs="Calibri"/>
                <w:sz w:val="20"/>
                <w:szCs w:val="20"/>
                <w:lang w:val="ka-GE"/>
              </w:rPr>
              <w:t>დამქირავებელი</w:t>
            </w:r>
            <w:r w:rsidR="00614754" w:rsidRPr="00775CFE">
              <w:rPr>
                <w:rFonts w:ascii="Sylfaen" w:hAnsi="Sylfaen" w:cs="Calibri"/>
                <w:sz w:val="20"/>
                <w:szCs w:val="20"/>
                <w:lang w:val="ka-GE"/>
              </w:rPr>
              <w:t>“</w:t>
            </w:r>
            <w:r w:rsidR="00D81F47" w:rsidRPr="00775CFE">
              <w:rPr>
                <w:rFonts w:ascii="Sylfaen" w:hAnsi="Sylfaen" w:cs="Calibri"/>
                <w:sz w:val="20"/>
                <w:szCs w:val="20"/>
                <w:lang w:val="ka-GE"/>
              </w:rPr>
              <w:t xml:space="preserve"> არ იხდის</w:t>
            </w:r>
            <w:r w:rsidRPr="00775CFE">
              <w:rPr>
                <w:rFonts w:ascii="Sylfaen" w:hAnsi="Sylfaen" w:cs="Calibri"/>
                <w:sz w:val="20"/>
                <w:szCs w:val="20"/>
                <w:lang w:val="ka-GE"/>
              </w:rPr>
              <w:t xml:space="preserve"> „ქირ</w:t>
            </w:r>
            <w:r w:rsidR="00D81F47" w:rsidRPr="00775CFE">
              <w:rPr>
                <w:rFonts w:ascii="Sylfaen" w:hAnsi="Sylfaen" w:cs="Calibri"/>
                <w:sz w:val="20"/>
                <w:szCs w:val="20"/>
                <w:lang w:val="ka-GE"/>
              </w:rPr>
              <w:t>ას</w:t>
            </w:r>
            <w:r w:rsidRPr="00775CFE">
              <w:rPr>
                <w:rFonts w:ascii="Sylfaen" w:hAnsi="Sylfaen" w:cs="Calibri"/>
                <w:sz w:val="20"/>
                <w:szCs w:val="20"/>
                <w:lang w:val="ka-GE"/>
              </w:rPr>
              <w:t>“</w:t>
            </w:r>
            <w:r w:rsidR="00D81F47" w:rsidRPr="00775CFE">
              <w:rPr>
                <w:rFonts w:ascii="Sylfaen" w:hAnsi="Sylfaen" w:cs="Calibri"/>
                <w:sz w:val="20"/>
                <w:szCs w:val="20"/>
                <w:lang w:val="ka-GE"/>
              </w:rPr>
              <w:t xml:space="preserve"> ზედიზედ ორი თვის განმავლობაში; </w:t>
            </w:r>
            <w:r w:rsidRPr="00775CFE">
              <w:rPr>
                <w:rFonts w:ascii="Sylfaen" w:hAnsi="Sylfaen" w:cs="Calibri"/>
                <w:sz w:val="20"/>
                <w:szCs w:val="20"/>
                <w:lang w:val="ka-GE"/>
              </w:rPr>
              <w:t xml:space="preserve">  </w:t>
            </w:r>
          </w:p>
          <w:p w14:paraId="1A84BCD9" w14:textId="77777777" w:rsidR="006C1CF0" w:rsidRPr="00775CFE" w:rsidRDefault="006C1CF0" w:rsidP="00F84F01">
            <w:pPr>
              <w:pStyle w:val="ListParagraph"/>
              <w:spacing w:line="259" w:lineRule="auto"/>
              <w:ind w:left="1240"/>
              <w:contextualSpacing w:val="0"/>
              <w:rPr>
                <w:rFonts w:ascii="Sylfaen" w:hAnsi="Sylfaen" w:cs="Calibri"/>
                <w:sz w:val="20"/>
                <w:szCs w:val="20"/>
              </w:rPr>
            </w:pPr>
          </w:p>
          <w:p w14:paraId="6CCBA934" w14:textId="7E6695A0" w:rsidR="00CE078A" w:rsidRPr="00775CFE" w:rsidRDefault="00016915" w:rsidP="00F84F01">
            <w:pPr>
              <w:pStyle w:val="ListParagraph"/>
              <w:numPr>
                <w:ilvl w:val="2"/>
                <w:numId w:val="19"/>
              </w:numPr>
              <w:spacing w:line="259" w:lineRule="auto"/>
              <w:ind w:left="1240"/>
              <w:contextualSpacing w:val="0"/>
              <w:rPr>
                <w:rFonts w:ascii="Sylfaen" w:hAnsi="Sylfaen" w:cs="Calibri"/>
                <w:sz w:val="20"/>
                <w:szCs w:val="20"/>
                <w:lang w:val="ka-GE"/>
              </w:rPr>
            </w:pPr>
            <w:r w:rsidRPr="00775CFE">
              <w:rPr>
                <w:rFonts w:ascii="Sylfaen" w:hAnsi="Sylfaen" w:cs="Calibri"/>
                <w:sz w:val="20"/>
                <w:szCs w:val="20"/>
                <w:lang w:val="ka-GE"/>
              </w:rPr>
              <w:t xml:space="preserve">თუ </w:t>
            </w:r>
            <w:r w:rsidR="00420B48" w:rsidRPr="00775CFE">
              <w:rPr>
                <w:rFonts w:ascii="Sylfaen" w:hAnsi="Sylfaen" w:cs="Calibri"/>
                <w:sz w:val="20"/>
                <w:szCs w:val="20"/>
                <w:lang w:val="ka-GE"/>
              </w:rPr>
              <w:t>„</w:t>
            </w:r>
            <w:r w:rsidRPr="00775CFE">
              <w:rPr>
                <w:rFonts w:ascii="Sylfaen" w:hAnsi="Sylfaen" w:cs="Calibri"/>
                <w:sz w:val="20"/>
                <w:szCs w:val="20"/>
                <w:lang w:val="ka-GE"/>
              </w:rPr>
              <w:t>დამქირავებელი</w:t>
            </w:r>
            <w:r w:rsidR="00420B48" w:rsidRPr="00775CFE">
              <w:rPr>
                <w:rFonts w:ascii="Sylfaen" w:hAnsi="Sylfaen" w:cs="Calibri"/>
                <w:sz w:val="20"/>
                <w:szCs w:val="20"/>
                <w:lang w:val="ka-GE"/>
              </w:rPr>
              <w:t>“</w:t>
            </w:r>
            <w:r w:rsidRPr="00775CFE">
              <w:rPr>
                <w:rFonts w:ascii="Sylfaen" w:hAnsi="Sylfaen" w:cs="Calibri"/>
                <w:sz w:val="20"/>
                <w:szCs w:val="20"/>
                <w:lang w:val="ka-GE"/>
              </w:rPr>
              <w:t xml:space="preserve"> განზრახ ან დაუდევრობით აუარესებს „ქირავნობის საგნის” მდგომარეობას, რითიც ზიანი ადგება </w:t>
            </w:r>
            <w:r w:rsidR="00410749" w:rsidRPr="00775CFE">
              <w:rPr>
                <w:rFonts w:ascii="Sylfaen" w:hAnsi="Sylfaen" w:cs="Calibri"/>
                <w:sz w:val="20"/>
                <w:szCs w:val="20"/>
                <w:lang w:val="ka-GE"/>
              </w:rPr>
              <w:t>„</w:t>
            </w:r>
            <w:r w:rsidRPr="00775CFE">
              <w:rPr>
                <w:rFonts w:ascii="Sylfaen" w:hAnsi="Sylfaen" w:cs="Calibri"/>
                <w:sz w:val="20"/>
                <w:szCs w:val="20"/>
                <w:lang w:val="ka-GE"/>
              </w:rPr>
              <w:t>გამქირავებელს</w:t>
            </w:r>
            <w:r w:rsidR="00410749" w:rsidRPr="00775CFE">
              <w:rPr>
                <w:rFonts w:ascii="Sylfaen" w:hAnsi="Sylfaen" w:cs="Calibri"/>
                <w:sz w:val="20"/>
                <w:szCs w:val="20"/>
                <w:lang w:val="ka-GE"/>
              </w:rPr>
              <w:t>“ და უშედეგოდ იქნა გაფრთხილებული „გამქირავებლის“ მიერ წერილობითი ფორმით</w:t>
            </w:r>
            <w:r w:rsidR="00CE078A" w:rsidRPr="00775CFE">
              <w:rPr>
                <w:rFonts w:ascii="Sylfaen" w:hAnsi="Sylfaen" w:cs="Calibri"/>
                <w:sz w:val="20"/>
                <w:szCs w:val="20"/>
                <w:lang w:val="ka-GE"/>
              </w:rPr>
              <w:t>.</w:t>
            </w:r>
            <w:r w:rsidRPr="00775CFE">
              <w:rPr>
                <w:rFonts w:ascii="Sylfaen" w:hAnsi="Sylfaen" w:cs="Calibri"/>
                <w:sz w:val="20"/>
                <w:szCs w:val="20"/>
                <w:lang w:val="ka-GE"/>
              </w:rPr>
              <w:t xml:space="preserve"> </w:t>
            </w:r>
          </w:p>
          <w:p w14:paraId="2002FC6A" w14:textId="77777777" w:rsidR="00CE078A" w:rsidRPr="00775CFE" w:rsidRDefault="00CE078A" w:rsidP="00F84F01">
            <w:pPr>
              <w:spacing w:line="259" w:lineRule="auto"/>
              <w:ind w:left="700"/>
              <w:rPr>
                <w:rFonts w:ascii="Sylfaen" w:hAnsi="Sylfaen" w:cs="Calibri"/>
                <w:sz w:val="20"/>
                <w:szCs w:val="20"/>
                <w:lang w:val="ka-GE"/>
              </w:rPr>
            </w:pPr>
          </w:p>
          <w:p w14:paraId="55F6EEFF" w14:textId="32409091" w:rsidR="00016915" w:rsidRPr="00775CFE" w:rsidRDefault="00D37C92"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w:t>
            </w:r>
            <w:r w:rsidR="00016915" w:rsidRPr="00775CFE">
              <w:rPr>
                <w:rFonts w:ascii="Sylfaen" w:hAnsi="Sylfaen" w:cs="Calibri"/>
                <w:sz w:val="20"/>
                <w:szCs w:val="20"/>
                <w:lang w:val="ka-GE"/>
              </w:rPr>
              <w:t>დამქირავებელს</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შეუძლია მისი მხრიდან ყოველგვარი დამატებითი ვალდებულებების წარმოშობის გარეშე</w:t>
            </w:r>
            <w:r w:rsidR="00A614CF" w:rsidRPr="00775CFE">
              <w:rPr>
                <w:rFonts w:ascii="Sylfaen" w:hAnsi="Sylfaen" w:cs="Calibri"/>
                <w:sz w:val="20"/>
                <w:szCs w:val="20"/>
                <w:lang w:val="ka-GE"/>
              </w:rPr>
              <w:t>,</w:t>
            </w:r>
            <w:r w:rsidR="00016915" w:rsidRPr="00775CFE">
              <w:rPr>
                <w:rFonts w:ascii="Sylfaen" w:hAnsi="Sylfaen" w:cs="Calibri"/>
                <w:sz w:val="20"/>
                <w:szCs w:val="20"/>
                <w:lang w:val="ka-GE"/>
              </w:rPr>
              <w:t xml:space="preserve"> ვადამდე</w:t>
            </w:r>
            <w:r w:rsidR="00A614CF" w:rsidRPr="00775CFE">
              <w:rPr>
                <w:rFonts w:ascii="Sylfaen" w:hAnsi="Sylfaen" w:cs="Calibri"/>
                <w:sz w:val="20"/>
                <w:szCs w:val="20"/>
                <w:lang w:val="ka-GE"/>
              </w:rPr>
              <w:t>, ცალმხრივად</w:t>
            </w:r>
            <w:r w:rsidR="00016915" w:rsidRPr="00775CFE">
              <w:rPr>
                <w:rFonts w:ascii="Sylfaen" w:hAnsi="Sylfaen" w:cs="Calibri"/>
                <w:sz w:val="20"/>
                <w:szCs w:val="20"/>
                <w:lang w:val="ka-GE"/>
              </w:rPr>
              <w:t xml:space="preserve"> </w:t>
            </w:r>
            <w:r w:rsidR="00E620B0" w:rsidRPr="00775CFE">
              <w:rPr>
                <w:rFonts w:ascii="Sylfaen" w:hAnsi="Sylfaen" w:cs="Calibri"/>
                <w:sz w:val="20"/>
                <w:szCs w:val="20"/>
                <w:lang w:val="ka-GE"/>
              </w:rPr>
              <w:t xml:space="preserve">შეწყვიტოს </w:t>
            </w:r>
            <w:r w:rsidR="003E1227"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ხელშეკრულება</w:t>
            </w:r>
            <w:r w:rsidR="003E1227" w:rsidRPr="00775CFE">
              <w:rPr>
                <w:rFonts w:ascii="Sylfaen" w:hAnsi="Sylfaen" w:cs="Calibri"/>
                <w:sz w:val="20"/>
                <w:szCs w:val="20"/>
                <w:lang w:val="ka-GE"/>
              </w:rPr>
              <w:t>“</w:t>
            </w:r>
            <w:r w:rsidR="00016915" w:rsidRPr="00775CFE">
              <w:rPr>
                <w:rFonts w:ascii="Sylfaen" w:hAnsi="Sylfaen" w:cs="Calibri"/>
                <w:sz w:val="20"/>
                <w:szCs w:val="20"/>
                <w:lang w:val="ka-GE"/>
              </w:rPr>
              <w:t xml:space="preserve"> შემდეგ შემთხვევებში: </w:t>
            </w:r>
          </w:p>
          <w:p w14:paraId="78A7F28E" w14:textId="77777777" w:rsidR="00760860" w:rsidRPr="00775CFE" w:rsidRDefault="00760860" w:rsidP="00F84F01">
            <w:pPr>
              <w:spacing w:line="259" w:lineRule="auto"/>
              <w:rPr>
                <w:rFonts w:ascii="Sylfaen" w:hAnsi="Sylfaen" w:cs="Calibri"/>
                <w:sz w:val="20"/>
                <w:szCs w:val="20"/>
                <w:lang w:val="ka-GE"/>
              </w:rPr>
            </w:pPr>
          </w:p>
          <w:p w14:paraId="7D3B9768" w14:textId="5D82A219" w:rsidR="00016915" w:rsidRPr="00775CFE" w:rsidRDefault="00016915" w:rsidP="00F84F01">
            <w:pPr>
              <w:pStyle w:val="ListParagraph"/>
              <w:numPr>
                <w:ilvl w:val="2"/>
                <w:numId w:val="20"/>
              </w:numPr>
              <w:spacing w:line="259" w:lineRule="auto"/>
              <w:ind w:left="1240"/>
              <w:contextualSpacing w:val="0"/>
              <w:rPr>
                <w:rFonts w:ascii="Sylfaen" w:hAnsi="Sylfaen" w:cs="Calibri"/>
                <w:sz w:val="20"/>
                <w:szCs w:val="20"/>
                <w:lang w:val="ka-GE"/>
              </w:rPr>
            </w:pPr>
            <w:r w:rsidRPr="00775CFE">
              <w:rPr>
                <w:rFonts w:ascii="Sylfaen" w:hAnsi="Sylfaen" w:cs="Calibri"/>
                <w:sz w:val="20"/>
                <w:szCs w:val="20"/>
                <w:lang w:val="ka-GE"/>
              </w:rPr>
              <w:t xml:space="preserve">თუ </w:t>
            </w:r>
            <w:r w:rsidR="008220F2" w:rsidRPr="00775CFE">
              <w:rPr>
                <w:rFonts w:ascii="Sylfaen" w:hAnsi="Sylfaen" w:cs="Calibri"/>
                <w:sz w:val="20"/>
                <w:szCs w:val="20"/>
                <w:lang w:val="ka-GE"/>
              </w:rPr>
              <w:t>„</w:t>
            </w:r>
            <w:r w:rsidRPr="00775CFE">
              <w:rPr>
                <w:rFonts w:ascii="Sylfaen" w:hAnsi="Sylfaen" w:cs="Calibri"/>
                <w:sz w:val="20"/>
                <w:szCs w:val="20"/>
                <w:lang w:val="ka-GE"/>
              </w:rPr>
              <w:t>გამქირავებელი</w:t>
            </w:r>
            <w:r w:rsidR="008220F2" w:rsidRPr="00775CFE">
              <w:rPr>
                <w:rFonts w:ascii="Sylfaen" w:hAnsi="Sylfaen" w:cs="Calibri"/>
                <w:sz w:val="20"/>
                <w:szCs w:val="20"/>
                <w:lang w:val="ka-GE"/>
              </w:rPr>
              <w:t>“</w:t>
            </w:r>
            <w:r w:rsidRPr="00775CFE">
              <w:rPr>
                <w:rFonts w:ascii="Sylfaen" w:hAnsi="Sylfaen" w:cs="Calibri"/>
                <w:sz w:val="20"/>
                <w:szCs w:val="20"/>
                <w:lang w:val="ka-GE"/>
              </w:rPr>
              <w:t xml:space="preserve">  უხეშად არღვევს </w:t>
            </w:r>
            <w:r w:rsidR="009022A2" w:rsidRPr="00775CFE">
              <w:rPr>
                <w:rFonts w:ascii="Sylfaen" w:hAnsi="Sylfaen" w:cs="Calibri"/>
                <w:sz w:val="20"/>
                <w:szCs w:val="20"/>
                <w:lang w:val="ka-GE"/>
              </w:rPr>
              <w:t>„</w:t>
            </w:r>
            <w:r w:rsidRPr="00775CFE">
              <w:rPr>
                <w:rFonts w:ascii="Sylfaen" w:hAnsi="Sylfaen" w:cs="Calibri"/>
                <w:sz w:val="20"/>
                <w:szCs w:val="20"/>
                <w:lang w:val="ka-GE"/>
              </w:rPr>
              <w:t>ხელშეკრულებით</w:t>
            </w:r>
            <w:r w:rsidR="009022A2" w:rsidRPr="00775CFE">
              <w:rPr>
                <w:rFonts w:ascii="Sylfaen" w:hAnsi="Sylfaen" w:cs="Calibri"/>
                <w:sz w:val="20"/>
                <w:szCs w:val="20"/>
                <w:lang w:val="ka-GE"/>
              </w:rPr>
              <w:t>“</w:t>
            </w:r>
            <w:r w:rsidRPr="00775CFE">
              <w:rPr>
                <w:rFonts w:ascii="Sylfaen" w:hAnsi="Sylfaen" w:cs="Calibri"/>
                <w:sz w:val="20"/>
                <w:szCs w:val="20"/>
                <w:lang w:val="ka-GE"/>
              </w:rPr>
              <w:t xml:space="preserve"> ნაკისრ ვალდებულებებს</w:t>
            </w:r>
            <w:r w:rsidR="009022A2" w:rsidRPr="00775CFE">
              <w:rPr>
                <w:rFonts w:ascii="Sylfaen" w:hAnsi="Sylfaen" w:cs="Calibri"/>
                <w:sz w:val="20"/>
                <w:szCs w:val="20"/>
                <w:lang w:val="ka-GE"/>
              </w:rPr>
              <w:t xml:space="preserve"> და უშედეგოდ იქნა გაფრთხილებული „</w:t>
            </w:r>
            <w:r w:rsidR="00916DE2" w:rsidRPr="00775CFE">
              <w:rPr>
                <w:rFonts w:ascii="Sylfaen" w:hAnsi="Sylfaen" w:cs="Calibri"/>
                <w:sz w:val="20"/>
                <w:szCs w:val="20"/>
                <w:lang w:val="ka-GE"/>
              </w:rPr>
              <w:t>დ</w:t>
            </w:r>
            <w:r w:rsidR="009022A2" w:rsidRPr="00775CFE">
              <w:rPr>
                <w:rFonts w:ascii="Sylfaen" w:hAnsi="Sylfaen" w:cs="Calibri"/>
                <w:sz w:val="20"/>
                <w:szCs w:val="20"/>
                <w:lang w:val="ka-GE"/>
              </w:rPr>
              <w:t>ამქირავებლის“ მიერ, წერილობითი ფორმით</w:t>
            </w:r>
            <w:r w:rsidR="00FE0004" w:rsidRPr="00775CFE">
              <w:rPr>
                <w:rFonts w:ascii="Sylfaen" w:hAnsi="Sylfaen" w:cs="Calibri"/>
                <w:sz w:val="20"/>
                <w:szCs w:val="20"/>
                <w:lang w:val="ka-GE"/>
              </w:rPr>
              <w:t>;</w:t>
            </w:r>
          </w:p>
          <w:p w14:paraId="4F435F46" w14:textId="3EF1C269" w:rsidR="00BD1D4D" w:rsidRPr="00775CFE" w:rsidRDefault="00BD1D4D" w:rsidP="00F84F01">
            <w:pPr>
              <w:pStyle w:val="ListParagraph"/>
              <w:numPr>
                <w:ilvl w:val="2"/>
                <w:numId w:val="20"/>
              </w:numPr>
              <w:spacing w:line="259" w:lineRule="auto"/>
              <w:ind w:left="1240"/>
              <w:contextualSpacing w:val="0"/>
              <w:rPr>
                <w:rFonts w:ascii="Sylfaen" w:hAnsi="Sylfaen" w:cs="Calibri"/>
                <w:sz w:val="20"/>
                <w:szCs w:val="20"/>
                <w:lang w:val="ka-GE"/>
              </w:rPr>
            </w:pPr>
            <w:r w:rsidRPr="00775CFE">
              <w:rPr>
                <w:rFonts w:ascii="Sylfaen" w:hAnsi="Sylfaen" w:cs="Calibri"/>
                <w:sz w:val="20"/>
                <w:szCs w:val="20"/>
                <w:lang w:val="ka-GE"/>
              </w:rPr>
              <w:t>იმ შემთხვევაში თუ, „დამქირავებლისგან“ დამოუკიდებელი მიზეზებით „ქირავნობის საგანი“ გახდება დანიშნულებისამებრ გამოყენებისთვის უვარგისი ან „დამქირავებელს“ არ ეძლევა მისი შეუფერხებლად გამოყენების შესაძლებლობა</w:t>
            </w:r>
            <w:r w:rsidR="00CC4A07" w:rsidRPr="00775CFE">
              <w:rPr>
                <w:rFonts w:ascii="Sylfaen" w:hAnsi="Sylfaen" w:cs="Calibri"/>
                <w:sz w:val="20"/>
                <w:szCs w:val="20"/>
                <w:lang w:val="ka-GE"/>
              </w:rPr>
              <w:t xml:space="preserve">; </w:t>
            </w:r>
          </w:p>
          <w:p w14:paraId="1B2F298A" w14:textId="5B60BEE0" w:rsidR="00F91CBD" w:rsidRDefault="00ED1938" w:rsidP="000C22B3">
            <w:pPr>
              <w:pStyle w:val="ListParagraph"/>
              <w:numPr>
                <w:ilvl w:val="2"/>
                <w:numId w:val="20"/>
              </w:numPr>
              <w:spacing w:line="259" w:lineRule="auto"/>
              <w:ind w:left="1240"/>
              <w:contextualSpacing w:val="0"/>
              <w:rPr>
                <w:rFonts w:ascii="Sylfaen" w:hAnsi="Sylfaen" w:cs="Calibri"/>
                <w:sz w:val="20"/>
                <w:szCs w:val="20"/>
                <w:lang w:val="ka-GE"/>
              </w:rPr>
            </w:pPr>
            <w:r w:rsidRPr="008C5F6E">
              <w:rPr>
                <w:rFonts w:ascii="Sylfaen" w:hAnsi="Sylfaen" w:cs="Calibri"/>
                <w:sz w:val="20"/>
                <w:szCs w:val="20"/>
                <w:lang w:val="ka-GE"/>
              </w:rPr>
              <w:t xml:space="preserve">„დამქირავებლის“ მიერ „გამქირავებლისთვის“ შეწყვეტამდე 30 (ოცდაათი) კალენდარული დღით ადრე გაგზავნილი წერილობითი შეტყობინების საფუძველზე. </w:t>
            </w:r>
          </w:p>
          <w:p w14:paraId="0DCFF4B3" w14:textId="77777777" w:rsidR="008C5F6E" w:rsidRPr="008C5F6E" w:rsidRDefault="008C5F6E" w:rsidP="008C5F6E">
            <w:pPr>
              <w:pStyle w:val="ListParagraph"/>
              <w:spacing w:line="259" w:lineRule="auto"/>
              <w:ind w:left="1240"/>
              <w:contextualSpacing w:val="0"/>
              <w:rPr>
                <w:rFonts w:ascii="Sylfaen" w:hAnsi="Sylfaen" w:cs="Calibri"/>
                <w:sz w:val="20"/>
                <w:szCs w:val="20"/>
                <w:lang w:val="ka-GE"/>
              </w:rPr>
            </w:pPr>
          </w:p>
          <w:p w14:paraId="2D08AFF4" w14:textId="5F9C309C" w:rsidR="00016915" w:rsidRPr="00775CFE" w:rsidRDefault="00D84181"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წინამდებარე „ხელშეკრულება“ შესაძლებელია შეწყდეს ამ „ხელშეკრულებით“ დადგენილ სხვა </w:t>
            </w:r>
            <w:r w:rsidRPr="00775CFE">
              <w:rPr>
                <w:rFonts w:ascii="Sylfaen" w:hAnsi="Sylfaen" w:cs="Calibri"/>
                <w:sz w:val="20"/>
                <w:szCs w:val="20"/>
                <w:lang w:val="ka-GE"/>
              </w:rPr>
              <w:lastRenderedPageBreak/>
              <w:t xml:space="preserve">შემთხვევებში, ასევე, „მხარეთა“ ორმხრივი შეთანხმების საფუძველზე. </w:t>
            </w:r>
            <w:r w:rsidR="00016915" w:rsidRPr="00775CFE">
              <w:rPr>
                <w:rFonts w:ascii="Sylfaen" w:hAnsi="Sylfaen" w:cs="Calibri"/>
                <w:sz w:val="20"/>
                <w:szCs w:val="20"/>
                <w:lang w:val="ka-GE"/>
              </w:rPr>
              <w:t xml:space="preserve">    </w:t>
            </w:r>
          </w:p>
          <w:p w14:paraId="4152F9E2" w14:textId="36985B94" w:rsidR="00016915" w:rsidRPr="00775CFE" w:rsidRDefault="00016915" w:rsidP="00F84F01">
            <w:pPr>
              <w:spacing w:line="259" w:lineRule="auto"/>
              <w:rPr>
                <w:rFonts w:ascii="Sylfaen" w:hAnsi="Sylfaen" w:cs="Calibri"/>
                <w:sz w:val="20"/>
                <w:szCs w:val="20"/>
                <w:lang w:val="ka-GE"/>
              </w:rPr>
            </w:pPr>
          </w:p>
          <w:p w14:paraId="27492F91" w14:textId="78E20C92" w:rsidR="00016915" w:rsidRPr="00775CFE" w:rsidRDefault="00EF2FF7"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„ხელშეკრულების“ ნებისმიერი საფუძვლით შეწყვეტის შემთხვევაში, გარდა იმ შემთხვევისა, თუკი </w:t>
            </w:r>
            <w:r w:rsidR="00DA0EDE" w:rsidRPr="00775CFE">
              <w:rPr>
                <w:rFonts w:ascii="Sylfaen" w:hAnsi="Sylfaen" w:cs="Calibri"/>
                <w:sz w:val="20"/>
                <w:szCs w:val="20"/>
                <w:lang w:val="ka-GE"/>
              </w:rPr>
              <w:t>„დამქირავებელი“</w:t>
            </w:r>
            <w:r w:rsidRPr="00775CFE">
              <w:rPr>
                <w:rFonts w:ascii="Sylfaen" w:hAnsi="Sylfaen" w:cs="Calibri"/>
                <w:sz w:val="20"/>
                <w:szCs w:val="20"/>
                <w:lang w:val="ka-GE"/>
              </w:rPr>
              <w:t xml:space="preserve"> დავობს </w:t>
            </w:r>
            <w:r w:rsidR="000677AA" w:rsidRPr="00775CFE">
              <w:rPr>
                <w:rFonts w:ascii="Sylfaen" w:hAnsi="Sylfaen" w:cs="Calibri"/>
                <w:sz w:val="20"/>
                <w:szCs w:val="20"/>
                <w:lang w:val="ka-GE"/>
              </w:rPr>
              <w:t>„</w:t>
            </w:r>
            <w:r w:rsidRPr="00775CFE">
              <w:rPr>
                <w:rFonts w:ascii="Sylfaen" w:hAnsi="Sylfaen" w:cs="Calibri"/>
                <w:sz w:val="20"/>
                <w:szCs w:val="20"/>
                <w:lang w:val="ka-GE"/>
              </w:rPr>
              <w:t>ხელშეკრულების</w:t>
            </w:r>
            <w:r w:rsidR="000677AA" w:rsidRPr="00775CFE">
              <w:rPr>
                <w:rFonts w:ascii="Sylfaen" w:hAnsi="Sylfaen" w:cs="Calibri"/>
                <w:sz w:val="20"/>
                <w:szCs w:val="20"/>
                <w:lang w:val="ka-GE"/>
              </w:rPr>
              <w:t>“</w:t>
            </w:r>
            <w:r w:rsidRPr="00775CFE">
              <w:rPr>
                <w:rFonts w:ascii="Sylfaen" w:hAnsi="Sylfaen" w:cs="Calibri"/>
                <w:sz w:val="20"/>
                <w:szCs w:val="20"/>
                <w:lang w:val="ka-GE"/>
              </w:rPr>
              <w:t xml:space="preserve"> შეწყვეტის კანონიერებასა და სამართლიანობაზე, </w:t>
            </w:r>
            <w:r w:rsidR="001642D8" w:rsidRPr="00775CFE">
              <w:rPr>
                <w:rFonts w:ascii="Sylfaen" w:hAnsi="Sylfaen" w:cs="Calibri"/>
                <w:sz w:val="20"/>
                <w:szCs w:val="20"/>
                <w:lang w:val="ka-GE"/>
              </w:rPr>
              <w:t>„დამქირავებელი“</w:t>
            </w:r>
            <w:r w:rsidRPr="00775CFE">
              <w:rPr>
                <w:rFonts w:ascii="Sylfaen" w:hAnsi="Sylfaen" w:cs="Calibri"/>
                <w:sz w:val="20"/>
                <w:szCs w:val="20"/>
                <w:lang w:val="ka-GE"/>
              </w:rPr>
              <w:t xml:space="preserve"> </w:t>
            </w:r>
            <w:r w:rsidR="00C75096" w:rsidRPr="00775CFE">
              <w:rPr>
                <w:rFonts w:ascii="Sylfaen" w:hAnsi="Sylfaen" w:cs="Calibri"/>
                <w:sz w:val="20"/>
                <w:szCs w:val="20"/>
                <w:lang w:val="ka-GE"/>
              </w:rPr>
              <w:t>„</w:t>
            </w:r>
            <w:r w:rsidRPr="00775CFE">
              <w:rPr>
                <w:rFonts w:ascii="Sylfaen" w:hAnsi="Sylfaen" w:cs="Calibri"/>
                <w:sz w:val="20"/>
                <w:szCs w:val="20"/>
                <w:lang w:val="ka-GE"/>
              </w:rPr>
              <w:t>ხელშეკრულების</w:t>
            </w:r>
            <w:r w:rsidR="00C75096" w:rsidRPr="00775CFE">
              <w:rPr>
                <w:rFonts w:ascii="Sylfaen" w:hAnsi="Sylfaen" w:cs="Calibri"/>
                <w:sz w:val="20"/>
                <w:szCs w:val="20"/>
                <w:lang w:val="ka-GE"/>
              </w:rPr>
              <w:t>“</w:t>
            </w:r>
            <w:r w:rsidRPr="00775CFE">
              <w:rPr>
                <w:rFonts w:ascii="Sylfaen" w:hAnsi="Sylfaen" w:cs="Calibri"/>
                <w:sz w:val="20"/>
                <w:szCs w:val="20"/>
                <w:lang w:val="ka-GE"/>
              </w:rPr>
              <w:t xml:space="preserve"> შეწყვეტიდან </w:t>
            </w:r>
            <w:r w:rsidR="00413856" w:rsidRPr="00775CFE">
              <w:rPr>
                <w:rFonts w:ascii="Sylfaen" w:hAnsi="Sylfaen" w:cs="Calibri"/>
                <w:sz w:val="20"/>
                <w:szCs w:val="20"/>
                <w:lang w:val="ka-GE"/>
              </w:rPr>
              <w:t>15</w:t>
            </w:r>
            <w:r w:rsidRPr="00775CFE">
              <w:rPr>
                <w:rFonts w:ascii="Sylfaen" w:hAnsi="Sylfaen" w:cs="Calibri"/>
                <w:sz w:val="20"/>
                <w:szCs w:val="20"/>
                <w:lang w:val="ka-GE"/>
              </w:rPr>
              <w:t xml:space="preserve"> (</w:t>
            </w:r>
            <w:r w:rsidR="00413856" w:rsidRPr="00775CFE">
              <w:rPr>
                <w:rFonts w:ascii="Sylfaen" w:hAnsi="Sylfaen" w:cs="Calibri"/>
                <w:sz w:val="20"/>
                <w:szCs w:val="20"/>
                <w:lang w:val="ka-GE"/>
              </w:rPr>
              <w:t>თხუთმეტი</w:t>
            </w:r>
            <w:r w:rsidRPr="00775CFE">
              <w:rPr>
                <w:rFonts w:ascii="Sylfaen" w:hAnsi="Sylfaen" w:cs="Calibri"/>
                <w:sz w:val="20"/>
                <w:szCs w:val="20"/>
                <w:lang w:val="ka-GE"/>
              </w:rPr>
              <w:t xml:space="preserve">) კალენდარული დღის განმავლობაში, უზრუნველყოფს </w:t>
            </w:r>
            <w:r w:rsidR="002B26DD" w:rsidRPr="00775CFE">
              <w:rPr>
                <w:rFonts w:ascii="Sylfaen" w:hAnsi="Sylfaen" w:cs="Calibri"/>
                <w:sz w:val="20"/>
                <w:szCs w:val="20"/>
                <w:lang w:val="ka-GE"/>
              </w:rPr>
              <w:t>„ქირავნობის</w:t>
            </w:r>
            <w:r w:rsidRPr="00775CFE">
              <w:rPr>
                <w:rFonts w:ascii="Sylfaen" w:hAnsi="Sylfaen" w:cs="Calibri"/>
                <w:sz w:val="20"/>
                <w:szCs w:val="20"/>
                <w:lang w:val="ka-GE"/>
              </w:rPr>
              <w:t xml:space="preserve"> საგნიდან</w:t>
            </w:r>
            <w:r w:rsidR="002B26DD" w:rsidRPr="00775CFE">
              <w:rPr>
                <w:rFonts w:ascii="Sylfaen" w:hAnsi="Sylfaen" w:cs="Calibri"/>
                <w:sz w:val="20"/>
                <w:szCs w:val="20"/>
                <w:lang w:val="ka-GE"/>
              </w:rPr>
              <w:t>“</w:t>
            </w:r>
            <w:r w:rsidRPr="00775CFE">
              <w:rPr>
                <w:rFonts w:ascii="Sylfaen" w:hAnsi="Sylfaen" w:cs="Calibri"/>
                <w:sz w:val="20"/>
                <w:szCs w:val="20"/>
                <w:lang w:val="ka-GE"/>
              </w:rPr>
              <w:t xml:space="preserve"> მის მიერ შეტანილი, დამონტაჟებული, განთავსებული ინვენტარის, ტექნიკის და ნებისმიერი სხვა საგნის, ნივთის გატანას და </w:t>
            </w:r>
            <w:r w:rsidR="00413856" w:rsidRPr="00775CFE">
              <w:rPr>
                <w:rFonts w:ascii="Sylfaen" w:hAnsi="Sylfaen" w:cs="Calibri"/>
                <w:sz w:val="20"/>
                <w:szCs w:val="20"/>
                <w:lang w:val="ka-GE"/>
              </w:rPr>
              <w:t>„ქირავნობის</w:t>
            </w:r>
            <w:r w:rsidRPr="00775CFE">
              <w:rPr>
                <w:rFonts w:ascii="Sylfaen" w:hAnsi="Sylfaen" w:cs="Calibri"/>
                <w:sz w:val="20"/>
                <w:szCs w:val="20"/>
                <w:lang w:val="ka-GE"/>
              </w:rPr>
              <w:t xml:space="preserve"> საგნის</w:t>
            </w:r>
            <w:r w:rsidR="00413856" w:rsidRPr="00775CFE">
              <w:rPr>
                <w:rFonts w:ascii="Sylfaen" w:hAnsi="Sylfaen" w:cs="Calibri"/>
                <w:sz w:val="20"/>
                <w:szCs w:val="20"/>
                <w:lang w:val="ka-GE"/>
              </w:rPr>
              <w:t>“</w:t>
            </w:r>
            <w:r w:rsidRPr="00775CFE">
              <w:rPr>
                <w:rFonts w:ascii="Sylfaen" w:hAnsi="Sylfaen" w:cs="Calibri"/>
                <w:sz w:val="20"/>
                <w:szCs w:val="20"/>
                <w:lang w:val="ka-GE"/>
              </w:rPr>
              <w:t xml:space="preserve"> გათავისუფლებას. ამასთან, </w:t>
            </w:r>
            <w:r w:rsidR="00133EA6" w:rsidRPr="00775CFE">
              <w:rPr>
                <w:rFonts w:ascii="Sylfaen" w:hAnsi="Sylfaen" w:cs="Calibri"/>
                <w:sz w:val="20"/>
                <w:szCs w:val="20"/>
                <w:lang w:val="ka-GE"/>
              </w:rPr>
              <w:t>„ქირავნობის</w:t>
            </w:r>
            <w:r w:rsidRPr="00775CFE">
              <w:rPr>
                <w:rFonts w:ascii="Sylfaen" w:hAnsi="Sylfaen" w:cs="Calibri"/>
                <w:sz w:val="20"/>
                <w:szCs w:val="20"/>
                <w:lang w:val="ka-GE"/>
              </w:rPr>
              <w:t xml:space="preserve"> საგნიდან</w:t>
            </w:r>
            <w:r w:rsidR="00133EA6" w:rsidRPr="00775CFE">
              <w:rPr>
                <w:rFonts w:ascii="Sylfaen" w:hAnsi="Sylfaen" w:cs="Calibri"/>
                <w:sz w:val="20"/>
                <w:szCs w:val="20"/>
                <w:lang w:val="ka-GE"/>
              </w:rPr>
              <w:t>“</w:t>
            </w:r>
            <w:r w:rsidRPr="00775CFE">
              <w:rPr>
                <w:rFonts w:ascii="Sylfaen" w:hAnsi="Sylfaen" w:cs="Calibri"/>
                <w:sz w:val="20"/>
                <w:szCs w:val="20"/>
                <w:lang w:val="ka-GE"/>
              </w:rPr>
              <w:t xml:space="preserve"> შესაბამისი ნივთების, საგნების გატანა უნდა მოხდეს </w:t>
            </w:r>
            <w:r w:rsidR="00125DFD" w:rsidRPr="00775CFE">
              <w:rPr>
                <w:rFonts w:ascii="Sylfaen" w:hAnsi="Sylfaen" w:cs="Calibri"/>
                <w:sz w:val="20"/>
                <w:szCs w:val="20"/>
                <w:lang w:val="ka-GE"/>
              </w:rPr>
              <w:t>„ქირავნობის</w:t>
            </w:r>
            <w:r w:rsidRPr="00775CFE">
              <w:rPr>
                <w:rFonts w:ascii="Sylfaen" w:hAnsi="Sylfaen" w:cs="Calibri"/>
                <w:sz w:val="20"/>
                <w:szCs w:val="20"/>
                <w:lang w:val="ka-GE"/>
              </w:rPr>
              <w:t xml:space="preserve"> საგნის</w:t>
            </w:r>
            <w:r w:rsidR="00125DFD" w:rsidRPr="00775CFE">
              <w:rPr>
                <w:rFonts w:ascii="Sylfaen" w:hAnsi="Sylfaen" w:cs="Calibri"/>
                <w:sz w:val="20"/>
                <w:szCs w:val="20"/>
                <w:lang w:val="ka-GE"/>
              </w:rPr>
              <w:t>“</w:t>
            </w:r>
            <w:r w:rsidRPr="00775CFE">
              <w:rPr>
                <w:rFonts w:ascii="Sylfaen" w:hAnsi="Sylfaen" w:cs="Calibri"/>
                <w:sz w:val="20"/>
                <w:szCs w:val="20"/>
                <w:lang w:val="ka-GE"/>
              </w:rPr>
              <w:t xml:space="preserve"> დაზიანების გარეშე, ხოლო ამგვარი დაზიანების შემთხვევაში, </w:t>
            </w:r>
            <w:r w:rsidR="00DC34FB" w:rsidRPr="00775CFE">
              <w:rPr>
                <w:rFonts w:ascii="Sylfaen" w:hAnsi="Sylfaen" w:cs="Calibri"/>
                <w:sz w:val="20"/>
                <w:szCs w:val="20"/>
                <w:lang w:val="ka-GE"/>
              </w:rPr>
              <w:t>„ქირავნობის</w:t>
            </w:r>
            <w:r w:rsidRPr="00775CFE">
              <w:rPr>
                <w:rFonts w:ascii="Sylfaen" w:hAnsi="Sylfaen" w:cs="Calibri"/>
                <w:sz w:val="20"/>
                <w:szCs w:val="20"/>
                <w:lang w:val="ka-GE"/>
              </w:rPr>
              <w:t xml:space="preserve"> საგანი</w:t>
            </w:r>
            <w:r w:rsidR="00DC34FB" w:rsidRPr="00775CFE">
              <w:rPr>
                <w:rFonts w:ascii="Sylfaen" w:hAnsi="Sylfaen" w:cs="Calibri"/>
                <w:sz w:val="20"/>
                <w:szCs w:val="20"/>
                <w:lang w:val="ka-GE"/>
              </w:rPr>
              <w:t>“</w:t>
            </w:r>
            <w:r w:rsidRPr="00775CFE">
              <w:rPr>
                <w:rFonts w:ascii="Sylfaen" w:hAnsi="Sylfaen" w:cs="Calibri"/>
                <w:sz w:val="20"/>
                <w:szCs w:val="20"/>
                <w:lang w:val="ka-GE"/>
              </w:rPr>
              <w:t xml:space="preserve"> მოყვანილი უნდა იყოს პირვანდელ მდგომარეობაში. </w:t>
            </w:r>
            <w:r w:rsidR="00B67BB5" w:rsidRPr="00775CFE">
              <w:rPr>
                <w:rFonts w:ascii="Sylfaen" w:hAnsi="Sylfaen" w:cs="Calibri"/>
                <w:sz w:val="20"/>
                <w:szCs w:val="20"/>
                <w:lang w:val="ka-GE"/>
              </w:rPr>
              <w:t>„</w:t>
            </w:r>
            <w:r w:rsidRPr="00775CFE">
              <w:rPr>
                <w:rFonts w:ascii="Sylfaen" w:hAnsi="Sylfaen" w:cs="Calibri"/>
                <w:sz w:val="20"/>
                <w:szCs w:val="20"/>
                <w:lang w:val="ka-GE"/>
              </w:rPr>
              <w:t>მხარეთა</w:t>
            </w:r>
            <w:r w:rsidR="00B67BB5" w:rsidRPr="00775CFE">
              <w:rPr>
                <w:rFonts w:ascii="Sylfaen" w:hAnsi="Sylfaen" w:cs="Calibri"/>
                <w:sz w:val="20"/>
                <w:szCs w:val="20"/>
                <w:lang w:val="ka-GE"/>
              </w:rPr>
              <w:t>“</w:t>
            </w:r>
            <w:r w:rsidRPr="00775CFE">
              <w:rPr>
                <w:rFonts w:ascii="Sylfaen" w:hAnsi="Sylfaen" w:cs="Calibri"/>
                <w:sz w:val="20"/>
                <w:szCs w:val="20"/>
                <w:lang w:val="ka-GE"/>
              </w:rPr>
              <w:t xml:space="preserve"> შეთანხმების შემთხვევაში, </w:t>
            </w:r>
            <w:r w:rsidR="006B0285" w:rsidRPr="00775CFE">
              <w:rPr>
                <w:rFonts w:ascii="Sylfaen" w:hAnsi="Sylfaen" w:cs="Calibri"/>
                <w:sz w:val="20"/>
                <w:szCs w:val="20"/>
                <w:lang w:val="ka-GE"/>
              </w:rPr>
              <w:t>„გამქირავებელმა“</w:t>
            </w:r>
            <w:r w:rsidRPr="00775CFE">
              <w:rPr>
                <w:rFonts w:ascii="Sylfaen" w:hAnsi="Sylfaen" w:cs="Calibri"/>
                <w:sz w:val="20"/>
                <w:szCs w:val="20"/>
                <w:lang w:val="ka-GE"/>
              </w:rPr>
              <w:t xml:space="preserve"> შესაძლოა დაიტოვოს </w:t>
            </w:r>
            <w:r w:rsidR="00F444BE" w:rsidRPr="00775CFE">
              <w:rPr>
                <w:rFonts w:ascii="Sylfaen" w:hAnsi="Sylfaen" w:cs="Calibri"/>
                <w:sz w:val="20"/>
                <w:szCs w:val="20"/>
                <w:lang w:val="ka-GE"/>
              </w:rPr>
              <w:t>„ქირავნობის</w:t>
            </w:r>
            <w:r w:rsidRPr="00775CFE">
              <w:rPr>
                <w:rFonts w:ascii="Sylfaen" w:hAnsi="Sylfaen" w:cs="Calibri"/>
                <w:sz w:val="20"/>
                <w:szCs w:val="20"/>
                <w:lang w:val="ka-GE"/>
              </w:rPr>
              <w:t xml:space="preserve"> საგნის</w:t>
            </w:r>
            <w:r w:rsidR="00F444BE" w:rsidRPr="00775CFE">
              <w:rPr>
                <w:rFonts w:ascii="Sylfaen" w:hAnsi="Sylfaen" w:cs="Calibri"/>
                <w:sz w:val="20"/>
                <w:szCs w:val="20"/>
                <w:lang w:val="ka-GE"/>
              </w:rPr>
              <w:t>“</w:t>
            </w:r>
            <w:r w:rsidRPr="00775CFE">
              <w:rPr>
                <w:rFonts w:ascii="Sylfaen" w:hAnsi="Sylfaen" w:cs="Calibri"/>
                <w:sz w:val="20"/>
                <w:szCs w:val="20"/>
                <w:lang w:val="ka-GE"/>
              </w:rPr>
              <w:t xml:space="preserve"> ტერიტორიაზე </w:t>
            </w:r>
            <w:r w:rsidR="004C4D4A" w:rsidRPr="00775CFE">
              <w:rPr>
                <w:rFonts w:ascii="Sylfaen" w:hAnsi="Sylfaen" w:cs="Calibri"/>
                <w:sz w:val="20"/>
                <w:szCs w:val="20"/>
                <w:lang w:val="ka-GE"/>
              </w:rPr>
              <w:t>„დამქირავებლის“</w:t>
            </w:r>
            <w:r w:rsidRPr="00775CFE">
              <w:rPr>
                <w:rFonts w:ascii="Sylfaen" w:hAnsi="Sylfaen" w:cs="Calibri"/>
                <w:sz w:val="20"/>
                <w:szCs w:val="20"/>
                <w:lang w:val="ka-GE"/>
              </w:rPr>
              <w:t xml:space="preserve"> მიერ შეტანილი / განთავსებული / დამონტაჟებული ნივთები / საგნები, მათი ნარჩენი, მხარეთა მიერ შეთანხმებული ღირებულებით.</w:t>
            </w:r>
          </w:p>
          <w:p w14:paraId="4502FF9E" w14:textId="77777777" w:rsidR="008C419F" w:rsidRPr="00775CFE" w:rsidRDefault="008C419F" w:rsidP="00F84F01">
            <w:pPr>
              <w:spacing w:line="259" w:lineRule="auto"/>
              <w:ind w:left="520"/>
              <w:rPr>
                <w:rFonts w:ascii="Sylfaen" w:hAnsi="Sylfaen" w:cs="Calibri"/>
                <w:sz w:val="20"/>
                <w:szCs w:val="20"/>
                <w:lang w:val="ka-GE"/>
              </w:rPr>
            </w:pPr>
          </w:p>
          <w:p w14:paraId="3DB286B2" w14:textId="5E5C507D" w:rsidR="00016915" w:rsidRPr="00775CFE" w:rsidRDefault="009009FE" w:rsidP="00F84F01">
            <w:pPr>
              <w:numPr>
                <w:ilvl w:val="1"/>
                <w:numId w:val="1"/>
              </w:numPr>
              <w:spacing w:line="259" w:lineRule="auto"/>
              <w:ind w:left="520" w:hanging="520"/>
              <w:rPr>
                <w:rFonts w:ascii="Sylfaen" w:hAnsi="Sylfaen" w:cs="Calibri"/>
                <w:sz w:val="20"/>
                <w:szCs w:val="20"/>
                <w:lang w:val="ka-GE"/>
              </w:rPr>
            </w:pPr>
            <w:r>
              <w:rPr>
                <w:rFonts w:ascii="Sylfaen" w:hAnsi="Sylfaen" w:cs="Calibri"/>
                <w:sz w:val="20"/>
                <w:szCs w:val="20"/>
                <w:lang w:val="ka-GE"/>
              </w:rPr>
              <w:t>„</w:t>
            </w:r>
            <w:r w:rsidR="00016915" w:rsidRPr="00775CFE">
              <w:rPr>
                <w:rFonts w:ascii="Sylfaen" w:hAnsi="Sylfaen" w:cs="Calibri"/>
                <w:sz w:val="20"/>
                <w:szCs w:val="20"/>
                <w:lang w:val="ka-GE"/>
              </w:rPr>
              <w:t>ხელშეკრულების</w:t>
            </w:r>
            <w:r>
              <w:rPr>
                <w:rFonts w:ascii="Sylfaen" w:hAnsi="Sylfaen" w:cs="Calibri"/>
                <w:sz w:val="20"/>
                <w:szCs w:val="20"/>
                <w:lang w:val="ka-GE"/>
              </w:rPr>
              <w:t>“</w:t>
            </w:r>
            <w:r w:rsidR="00016915" w:rsidRPr="00775CFE">
              <w:rPr>
                <w:rFonts w:ascii="Sylfaen" w:hAnsi="Sylfaen" w:cs="Calibri"/>
                <w:sz w:val="20"/>
                <w:szCs w:val="20"/>
                <w:lang w:val="ka-GE"/>
              </w:rPr>
              <w:t xml:space="preserve"> ვადის გასვლის შემდეგ </w:t>
            </w:r>
            <w:r>
              <w:rPr>
                <w:rFonts w:ascii="Sylfaen" w:hAnsi="Sylfaen" w:cs="Calibri"/>
                <w:sz w:val="20"/>
                <w:szCs w:val="20"/>
                <w:lang w:val="ka-GE"/>
              </w:rPr>
              <w:t>„</w:t>
            </w:r>
            <w:r w:rsidR="00016915" w:rsidRPr="00775CFE">
              <w:rPr>
                <w:rFonts w:ascii="Sylfaen" w:hAnsi="Sylfaen" w:cs="Calibri"/>
                <w:sz w:val="20"/>
                <w:szCs w:val="20"/>
                <w:lang w:val="ka-GE"/>
              </w:rPr>
              <w:t>ხელშეკრულება</w:t>
            </w:r>
            <w:r>
              <w:rPr>
                <w:rFonts w:ascii="Sylfaen" w:hAnsi="Sylfaen" w:cs="Calibri"/>
                <w:sz w:val="20"/>
                <w:szCs w:val="20"/>
                <w:lang w:val="ka-GE"/>
              </w:rPr>
              <w:t>“</w:t>
            </w:r>
            <w:r w:rsidR="00016915" w:rsidRPr="00775CFE">
              <w:rPr>
                <w:rFonts w:ascii="Sylfaen" w:hAnsi="Sylfaen" w:cs="Calibri"/>
                <w:sz w:val="20"/>
                <w:szCs w:val="20"/>
                <w:lang w:val="ka-GE"/>
              </w:rPr>
              <w:t xml:space="preserve"> გაგრძელდება მხოლოდ მხარეთა შეთანხმებული ახალი პირობებით.  </w:t>
            </w:r>
          </w:p>
          <w:p w14:paraId="04E63D46" w14:textId="40C05A4F" w:rsidR="00016915" w:rsidRPr="00775CFE" w:rsidRDefault="00016915" w:rsidP="00F84F01">
            <w:pPr>
              <w:spacing w:line="259" w:lineRule="auto"/>
              <w:ind w:left="520"/>
              <w:rPr>
                <w:rFonts w:ascii="Sylfaen" w:eastAsia="Sylfaen" w:hAnsi="Sylfaen" w:cs="Calibri"/>
                <w:sz w:val="20"/>
                <w:szCs w:val="20"/>
                <w:lang w:val="ka-GE"/>
              </w:rPr>
            </w:pPr>
          </w:p>
          <w:p w14:paraId="57A3C4C3" w14:textId="77777777" w:rsidR="00245DD5" w:rsidRPr="00775CFE" w:rsidRDefault="00245DD5" w:rsidP="00F84F01">
            <w:pPr>
              <w:spacing w:line="259" w:lineRule="auto"/>
              <w:jc w:val="center"/>
              <w:rPr>
                <w:rFonts w:ascii="Sylfaen" w:hAnsi="Sylfaen" w:cs="Calibri"/>
                <w:b/>
                <w:bCs/>
                <w:sz w:val="20"/>
                <w:szCs w:val="20"/>
                <w:lang w:val="ka-GE"/>
              </w:rPr>
            </w:pPr>
          </w:p>
          <w:p w14:paraId="3767F00E" w14:textId="3CC44526" w:rsidR="00D101B5" w:rsidRPr="00775CFE" w:rsidRDefault="009009FE" w:rsidP="00F84F01">
            <w:pPr>
              <w:pStyle w:val="ListParagraph"/>
              <w:numPr>
                <w:ilvl w:val="0"/>
                <w:numId w:val="1"/>
              </w:numPr>
              <w:spacing w:line="259" w:lineRule="auto"/>
              <w:ind w:left="254" w:hanging="252"/>
              <w:contextualSpacing w:val="0"/>
              <w:jc w:val="center"/>
              <w:rPr>
                <w:rFonts w:ascii="Sylfaen" w:hAnsi="Sylfaen" w:cs="Calibri"/>
                <w:b/>
                <w:bCs/>
                <w:sz w:val="20"/>
                <w:szCs w:val="20"/>
                <w:lang w:val="ka-GE"/>
              </w:rPr>
            </w:pPr>
            <w:r>
              <w:rPr>
                <w:rFonts w:ascii="Sylfaen" w:hAnsi="Sylfaen" w:cs="Calibri"/>
                <w:b/>
                <w:bCs/>
                <w:sz w:val="20"/>
                <w:szCs w:val="20"/>
                <w:lang w:val="ka-GE"/>
              </w:rPr>
              <w:t>ქვექირავნობა</w:t>
            </w:r>
          </w:p>
          <w:p w14:paraId="29711FA1" w14:textId="77777777" w:rsidR="00D101B5" w:rsidRPr="00775CFE" w:rsidRDefault="00D101B5" w:rsidP="00F84F01">
            <w:pPr>
              <w:spacing w:line="259" w:lineRule="auto"/>
              <w:rPr>
                <w:rFonts w:ascii="Sylfaen" w:hAnsi="Sylfaen" w:cs="Calibri"/>
                <w:sz w:val="20"/>
                <w:szCs w:val="20"/>
                <w:lang w:val="ka-GE"/>
              </w:rPr>
            </w:pPr>
          </w:p>
          <w:p w14:paraId="22AE08D2" w14:textId="0A74823D" w:rsidR="00D101B5" w:rsidRPr="00775CFE" w:rsidRDefault="0001348A" w:rsidP="00F84F01">
            <w:pPr>
              <w:spacing w:line="259" w:lineRule="auto"/>
              <w:rPr>
                <w:rFonts w:ascii="Sylfaen" w:hAnsi="Sylfaen" w:cs="Calibri"/>
                <w:sz w:val="20"/>
                <w:szCs w:val="20"/>
                <w:lang w:val="ka-GE"/>
              </w:rPr>
            </w:pPr>
            <w:r w:rsidRPr="00775CFE">
              <w:rPr>
                <w:rFonts w:ascii="Sylfaen" w:hAnsi="Sylfaen" w:cs="Calibri"/>
                <w:sz w:val="20"/>
                <w:szCs w:val="20"/>
                <w:lang w:val="ka-GE"/>
              </w:rPr>
              <w:t>„</w:t>
            </w:r>
            <w:r w:rsidR="00D101B5" w:rsidRPr="00775CFE">
              <w:rPr>
                <w:rFonts w:ascii="Sylfaen" w:hAnsi="Sylfaen" w:cs="Calibri"/>
                <w:sz w:val="20"/>
                <w:szCs w:val="20"/>
                <w:lang w:val="ka-GE"/>
              </w:rPr>
              <w:t>ხელშეკრულების</w:t>
            </w:r>
            <w:r w:rsidRPr="00775CFE">
              <w:rPr>
                <w:rFonts w:ascii="Sylfaen" w:hAnsi="Sylfaen" w:cs="Calibri"/>
                <w:sz w:val="20"/>
                <w:szCs w:val="20"/>
                <w:lang w:val="ka-GE"/>
              </w:rPr>
              <w:t>“</w:t>
            </w:r>
            <w:r w:rsidR="00D101B5" w:rsidRPr="00775CFE">
              <w:rPr>
                <w:rFonts w:ascii="Sylfaen" w:hAnsi="Sylfaen" w:cs="Calibri"/>
                <w:sz w:val="20"/>
                <w:szCs w:val="20"/>
                <w:lang w:val="ka-GE"/>
              </w:rPr>
              <w:t xml:space="preserve"> მოქმედების პერიოდში, </w:t>
            </w:r>
            <w:r w:rsidRPr="00775CFE">
              <w:rPr>
                <w:rFonts w:ascii="Sylfaen" w:hAnsi="Sylfaen" w:cs="Calibri"/>
                <w:sz w:val="20"/>
                <w:szCs w:val="20"/>
                <w:lang w:val="ka-GE"/>
              </w:rPr>
              <w:t>„დამქირავებელი“</w:t>
            </w:r>
            <w:r w:rsidR="00D101B5" w:rsidRPr="00775CFE">
              <w:rPr>
                <w:rFonts w:ascii="Sylfaen" w:hAnsi="Sylfaen" w:cs="Calibri"/>
                <w:sz w:val="20"/>
                <w:szCs w:val="20"/>
                <w:lang w:val="ka-GE"/>
              </w:rPr>
              <w:t xml:space="preserve"> უფლებამოსილია </w:t>
            </w:r>
            <w:r w:rsidR="00682FEB" w:rsidRPr="00775CFE">
              <w:rPr>
                <w:rFonts w:ascii="Sylfaen" w:hAnsi="Sylfaen" w:cs="Calibri"/>
                <w:sz w:val="20"/>
                <w:szCs w:val="20"/>
                <w:lang w:val="ka-GE"/>
              </w:rPr>
              <w:t>„გამქირავებლის“</w:t>
            </w:r>
            <w:r w:rsidR="00D101B5" w:rsidRPr="00775CFE">
              <w:rPr>
                <w:rFonts w:ascii="Sylfaen" w:hAnsi="Sylfaen" w:cs="Calibri"/>
                <w:sz w:val="20"/>
                <w:szCs w:val="20"/>
                <w:lang w:val="ka-GE"/>
              </w:rPr>
              <w:t xml:space="preserve"> დამატებითი და წინასწარი წერილობითი თანხმობის გარეშე </w:t>
            </w:r>
            <w:r w:rsidR="009009FE">
              <w:rPr>
                <w:rFonts w:ascii="Sylfaen" w:hAnsi="Sylfaen" w:cs="Calibri"/>
                <w:sz w:val="20"/>
                <w:szCs w:val="20"/>
                <w:lang w:val="ka-GE"/>
              </w:rPr>
              <w:t>ქვექირავნობით</w:t>
            </w:r>
            <w:r w:rsidR="00D101B5" w:rsidRPr="00775CFE">
              <w:rPr>
                <w:rFonts w:ascii="Sylfaen" w:hAnsi="Sylfaen" w:cs="Calibri"/>
                <w:sz w:val="20"/>
                <w:szCs w:val="20"/>
                <w:lang w:val="ka-GE"/>
              </w:rPr>
              <w:t xml:space="preserve"> გასცეს </w:t>
            </w:r>
            <w:r w:rsidR="007D66DD" w:rsidRPr="00775CFE">
              <w:rPr>
                <w:rFonts w:ascii="Sylfaen" w:hAnsi="Sylfaen" w:cs="Calibri"/>
                <w:sz w:val="20"/>
                <w:szCs w:val="20"/>
                <w:lang w:val="ka-GE"/>
              </w:rPr>
              <w:t>„ქირავნობის</w:t>
            </w:r>
            <w:r w:rsidR="00D101B5" w:rsidRPr="00775CFE">
              <w:rPr>
                <w:rFonts w:ascii="Sylfaen" w:hAnsi="Sylfaen" w:cs="Calibri"/>
                <w:sz w:val="20"/>
                <w:szCs w:val="20"/>
                <w:lang w:val="ka-GE"/>
              </w:rPr>
              <w:t xml:space="preserve"> საგანი</w:t>
            </w:r>
            <w:r w:rsidR="007D66DD" w:rsidRPr="00775CFE">
              <w:rPr>
                <w:rFonts w:ascii="Sylfaen" w:hAnsi="Sylfaen" w:cs="Calibri"/>
                <w:sz w:val="20"/>
                <w:szCs w:val="20"/>
                <w:lang w:val="ka-GE"/>
              </w:rPr>
              <w:t>“</w:t>
            </w:r>
            <w:r w:rsidR="00D101B5" w:rsidRPr="00775CFE">
              <w:rPr>
                <w:rFonts w:ascii="Sylfaen" w:hAnsi="Sylfaen" w:cs="Calibri"/>
                <w:sz w:val="20"/>
                <w:szCs w:val="20"/>
                <w:lang w:val="ka-GE"/>
              </w:rPr>
              <w:t xml:space="preserve"> ან მისი ნებისმიერი ნაწილი ან/და ნაწილები</w:t>
            </w:r>
            <w:r w:rsidR="00A8239D" w:rsidRPr="00775CFE">
              <w:rPr>
                <w:rFonts w:ascii="Sylfaen" w:hAnsi="Sylfaen" w:cs="Calibri"/>
                <w:sz w:val="20"/>
                <w:szCs w:val="20"/>
                <w:lang w:val="ka-GE"/>
              </w:rPr>
              <w:t xml:space="preserve">, </w:t>
            </w:r>
            <w:r w:rsidR="00D101B5" w:rsidRPr="00775CFE">
              <w:rPr>
                <w:rFonts w:ascii="Sylfaen" w:hAnsi="Sylfaen" w:cs="Calibri"/>
                <w:sz w:val="20"/>
                <w:szCs w:val="20"/>
                <w:lang w:val="ka-GE"/>
              </w:rPr>
              <w:t xml:space="preserve">რისთვისაც, </w:t>
            </w:r>
            <w:r w:rsidR="00A8239D" w:rsidRPr="00775CFE">
              <w:rPr>
                <w:rFonts w:ascii="Sylfaen" w:hAnsi="Sylfaen" w:cs="Calibri"/>
                <w:sz w:val="20"/>
                <w:szCs w:val="20"/>
                <w:lang w:val="ka-GE"/>
              </w:rPr>
              <w:t>„გამქირავებლის“</w:t>
            </w:r>
            <w:r w:rsidR="00D101B5" w:rsidRPr="00775CFE">
              <w:rPr>
                <w:rFonts w:ascii="Sylfaen" w:hAnsi="Sylfaen" w:cs="Calibri"/>
                <w:sz w:val="20"/>
                <w:szCs w:val="20"/>
                <w:lang w:val="ka-GE"/>
              </w:rPr>
              <w:t xml:space="preserve"> დამატებითი თანხმობა ან მონაწილეობა არ მოითხოვება.</w:t>
            </w:r>
          </w:p>
          <w:p w14:paraId="0004A270" w14:textId="77777777" w:rsidR="00D101B5" w:rsidRDefault="00D101B5" w:rsidP="00F84F01">
            <w:pPr>
              <w:spacing w:line="259" w:lineRule="auto"/>
              <w:rPr>
                <w:rFonts w:ascii="Sylfaen" w:hAnsi="Sylfaen" w:cs="Calibri"/>
                <w:sz w:val="20"/>
                <w:szCs w:val="20"/>
                <w:lang w:val="ka-GE"/>
              </w:rPr>
            </w:pPr>
          </w:p>
          <w:p w14:paraId="1384BAFC" w14:textId="77777777" w:rsidR="005E5F1A" w:rsidRPr="00775CFE" w:rsidRDefault="005E5F1A" w:rsidP="00F84F01">
            <w:pPr>
              <w:spacing w:line="259" w:lineRule="auto"/>
              <w:rPr>
                <w:rFonts w:ascii="Sylfaen" w:hAnsi="Sylfaen" w:cs="Calibri"/>
                <w:sz w:val="20"/>
                <w:szCs w:val="20"/>
                <w:lang w:val="ka-GE"/>
              </w:rPr>
            </w:pPr>
          </w:p>
          <w:p w14:paraId="0FC95B68" w14:textId="10BEED03" w:rsidR="00016915" w:rsidRPr="00775CFE" w:rsidRDefault="00016915" w:rsidP="00F84F01">
            <w:pPr>
              <w:numPr>
                <w:ilvl w:val="0"/>
                <w:numId w:val="1"/>
              </w:numPr>
              <w:spacing w:line="259" w:lineRule="auto"/>
              <w:ind w:left="250" w:right="-16" w:hanging="250"/>
              <w:jc w:val="center"/>
              <w:rPr>
                <w:rFonts w:ascii="Sylfaen" w:hAnsi="Sylfaen" w:cs="Calibri"/>
                <w:b/>
                <w:sz w:val="20"/>
                <w:szCs w:val="20"/>
                <w:lang w:val="ka-GE"/>
              </w:rPr>
            </w:pPr>
            <w:r w:rsidRPr="00775CFE">
              <w:rPr>
                <w:rFonts w:ascii="Sylfaen" w:eastAsia="Sylfaen" w:hAnsi="Sylfaen" w:cs="Calibri"/>
                <w:b/>
                <w:sz w:val="20"/>
                <w:szCs w:val="20"/>
                <w:lang w:val="ka-GE"/>
              </w:rPr>
              <w:t xml:space="preserve">მხარეთა პასუხისმგებლობა </w:t>
            </w:r>
            <w:r w:rsidR="00C12639" w:rsidRPr="00775CFE">
              <w:rPr>
                <w:rFonts w:ascii="Sylfaen" w:eastAsia="Sylfaen" w:hAnsi="Sylfaen" w:cs="Calibri"/>
                <w:b/>
                <w:sz w:val="20"/>
                <w:szCs w:val="20"/>
                <w:lang w:val="ka-GE"/>
              </w:rPr>
              <w:t xml:space="preserve"> და </w:t>
            </w:r>
            <w:r w:rsidR="005D770E" w:rsidRPr="00775CFE">
              <w:rPr>
                <w:rFonts w:ascii="Sylfaen" w:eastAsia="Sylfaen" w:hAnsi="Sylfaen" w:cs="Calibri"/>
                <w:b/>
                <w:sz w:val="20"/>
                <w:szCs w:val="20"/>
                <w:lang w:val="ka-GE"/>
              </w:rPr>
              <w:t>პასუხისმგებლობისგან გათავისუფლება</w:t>
            </w:r>
          </w:p>
          <w:p w14:paraId="52B761F4" w14:textId="77777777" w:rsidR="00245DD5" w:rsidRPr="00775CFE" w:rsidRDefault="00245DD5" w:rsidP="00F84F01">
            <w:pPr>
              <w:spacing w:line="259" w:lineRule="auto"/>
              <w:ind w:left="2" w:right="-16"/>
              <w:rPr>
                <w:rFonts w:ascii="Sylfaen" w:hAnsi="Sylfaen" w:cs="Calibri"/>
                <w:b/>
                <w:sz w:val="20"/>
                <w:szCs w:val="20"/>
                <w:lang w:val="ka-GE"/>
              </w:rPr>
            </w:pPr>
          </w:p>
          <w:p w14:paraId="7DE7CF6D" w14:textId="4EFE7FE7" w:rsidR="00245DD5" w:rsidRPr="00775CFE" w:rsidRDefault="007A62AA"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ხელშეკრულების</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თითოეული მხარე პასუხს აგებს ამ </w:t>
            </w:r>
            <w:r w:rsidRPr="00775CFE">
              <w:rPr>
                <w:rFonts w:ascii="Sylfaen" w:hAnsi="Sylfaen" w:cs="Calibri"/>
                <w:sz w:val="20"/>
                <w:szCs w:val="20"/>
                <w:lang w:val="ka-GE"/>
              </w:rPr>
              <w:t xml:space="preserve">„ხელშეკრულებით“ </w:t>
            </w:r>
            <w:r w:rsidR="00016915" w:rsidRPr="00775CFE">
              <w:rPr>
                <w:rFonts w:ascii="Sylfaen" w:hAnsi="Sylfaen" w:cs="Calibri"/>
                <w:sz w:val="20"/>
                <w:szCs w:val="20"/>
                <w:lang w:val="ka-GE"/>
              </w:rPr>
              <w:t xml:space="preserve">ნაკისრი </w:t>
            </w:r>
            <w:r w:rsidR="00016915" w:rsidRPr="00775CFE">
              <w:rPr>
                <w:rFonts w:ascii="Sylfaen" w:hAnsi="Sylfaen" w:cs="Calibri"/>
                <w:sz w:val="20"/>
                <w:szCs w:val="20"/>
                <w:lang w:val="ka-GE"/>
              </w:rPr>
              <w:lastRenderedPageBreak/>
              <w:t>ვალდებულებების შეუსრულებლობისთვის ან არაჯეროვანი შესრულებისთვის.</w:t>
            </w:r>
          </w:p>
          <w:p w14:paraId="113D92A9" w14:textId="77777777" w:rsidR="008730D8" w:rsidRPr="00775CFE" w:rsidRDefault="008730D8" w:rsidP="00F84F01">
            <w:pPr>
              <w:spacing w:line="259" w:lineRule="auto"/>
              <w:rPr>
                <w:rFonts w:ascii="Sylfaen" w:hAnsi="Sylfaen" w:cs="Calibri"/>
                <w:sz w:val="20"/>
                <w:szCs w:val="20"/>
                <w:lang w:val="ka-GE"/>
              </w:rPr>
            </w:pPr>
          </w:p>
          <w:p w14:paraId="03D6F8D7" w14:textId="6BF383A4" w:rsidR="00245DD5" w:rsidRPr="00775CFE" w:rsidRDefault="007D3E8B"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ხელშეკრულების</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თითოეული მხარე ამ </w:t>
            </w:r>
            <w:r w:rsidR="00FF3072"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ხელშეკრულებით</w:t>
            </w:r>
            <w:r w:rsidR="00FF3072" w:rsidRPr="00775CFE">
              <w:rPr>
                <w:rFonts w:ascii="Sylfaen" w:hAnsi="Sylfaen" w:cs="Calibri"/>
                <w:sz w:val="20"/>
                <w:szCs w:val="20"/>
                <w:lang w:val="ka-GE"/>
              </w:rPr>
              <w:t>“</w:t>
            </w:r>
            <w:r w:rsidR="00016915" w:rsidRPr="00775CFE">
              <w:rPr>
                <w:rFonts w:ascii="Sylfaen" w:hAnsi="Sylfaen" w:cs="Calibri"/>
                <w:sz w:val="20"/>
                <w:szCs w:val="20"/>
                <w:lang w:val="ka-GE"/>
              </w:rPr>
              <w:t xml:space="preserve"> გათვალისწინებული ვალდებულებების შეუსრულებლობის ან არაჯეროვანი შესრულების გამო პასუხისმგებლობისაგან თავისუფლდება, თუ ვალდებულების შეუსრულებლობა გამოწვეული დაუძლეველი ძალის შედეგად (ფორს-მაჟორი).</w:t>
            </w:r>
          </w:p>
          <w:p w14:paraId="691511F7" w14:textId="77777777" w:rsidR="00245DD5" w:rsidRPr="00775CFE" w:rsidRDefault="00245DD5" w:rsidP="00F84F01">
            <w:pPr>
              <w:pStyle w:val="ListParagraph"/>
              <w:spacing w:line="259" w:lineRule="auto"/>
              <w:contextualSpacing w:val="0"/>
              <w:rPr>
                <w:rFonts w:ascii="Sylfaen" w:hAnsi="Sylfaen" w:cs="Calibri"/>
                <w:b/>
                <w:bCs/>
                <w:sz w:val="20"/>
                <w:szCs w:val="20"/>
                <w:lang w:val="ka-GE"/>
              </w:rPr>
            </w:pPr>
          </w:p>
          <w:p w14:paraId="238FE748" w14:textId="77777777" w:rsidR="00245DD5" w:rsidRPr="00775CFE" w:rsidRDefault="00016915"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b/>
                <w:bCs/>
                <w:sz w:val="20"/>
                <w:szCs w:val="20"/>
                <w:lang w:val="ka-GE"/>
              </w:rPr>
              <w:t>ფორს-მაჟორი გულისხმობს შემდეგი გარემოებების არსებობას:</w:t>
            </w:r>
            <w:r w:rsidRPr="00775CFE">
              <w:rPr>
                <w:rFonts w:ascii="Sylfaen" w:hAnsi="Sylfaen" w:cs="Calibri"/>
                <w:sz w:val="20"/>
                <w:szCs w:val="20"/>
                <w:lang w:val="ka-GE"/>
              </w:rPr>
              <w:t xml:space="preserve"> სტიქიური უბედურება; სამხედრო მოქმედებები, აჯანყებები, არეულობები და ომი. ნებისმიერი სხვა გარემოება რაც არ ექვემდებარება მხარეთა კონტროლს, მხოლოდ მაშინ მიიჩნევა ფორს-მაჟორულ გარემოებად, თუ ისინი პირდაპირ გავლენას ახდენენ მხარის მიერ ხელშეკრულებით ნაკისრი ვალდებულების შესრულებაზე.</w:t>
            </w:r>
          </w:p>
          <w:p w14:paraId="62A8754B" w14:textId="77777777" w:rsidR="00245DD5" w:rsidRPr="00775CFE" w:rsidRDefault="00245DD5" w:rsidP="00F84F01">
            <w:pPr>
              <w:pStyle w:val="ListParagraph"/>
              <w:spacing w:line="259" w:lineRule="auto"/>
              <w:contextualSpacing w:val="0"/>
              <w:rPr>
                <w:rFonts w:ascii="Sylfaen" w:hAnsi="Sylfaen" w:cs="Calibri"/>
                <w:sz w:val="20"/>
                <w:szCs w:val="20"/>
                <w:lang w:val="ka-GE"/>
              </w:rPr>
            </w:pPr>
          </w:p>
          <w:p w14:paraId="7C73E07B" w14:textId="147D90B8" w:rsidR="00016915" w:rsidRPr="00775CFE" w:rsidRDefault="00016915" w:rsidP="00F84F01">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წინამდებარე ხელშეკრულებიდან გამომდინარე დავა მხარეებს შორის წყდება ურთიერთშეთანხმებით, ხოლო </w:t>
            </w:r>
            <w:r w:rsidR="006B19B9" w:rsidRPr="00775CFE">
              <w:rPr>
                <w:rFonts w:ascii="Sylfaen" w:hAnsi="Sylfaen" w:cs="Calibri"/>
                <w:sz w:val="20"/>
                <w:szCs w:val="20"/>
                <w:lang w:val="ka-GE"/>
              </w:rPr>
              <w:t>შეუთანხმებლობის</w:t>
            </w:r>
            <w:r w:rsidRPr="00775CFE">
              <w:rPr>
                <w:rFonts w:ascii="Sylfaen" w:hAnsi="Sylfaen" w:cs="Calibri"/>
                <w:sz w:val="20"/>
                <w:szCs w:val="20"/>
                <w:lang w:val="ka-GE"/>
              </w:rPr>
              <w:t xml:space="preserve"> შემთხვევაში, საქართველოს კანონმდებლობით დადგენილი წესით სასამართლოს მიერ.</w:t>
            </w:r>
          </w:p>
          <w:p w14:paraId="0477CAEB" w14:textId="77777777" w:rsidR="00016915" w:rsidRPr="00775CFE" w:rsidRDefault="00016915" w:rsidP="00F84F01">
            <w:pPr>
              <w:spacing w:line="259" w:lineRule="auto"/>
              <w:ind w:left="452"/>
              <w:rPr>
                <w:rFonts w:ascii="Sylfaen" w:hAnsi="Sylfaen" w:cs="Calibri"/>
                <w:sz w:val="20"/>
                <w:szCs w:val="20"/>
                <w:lang w:val="ka-GE"/>
              </w:rPr>
            </w:pPr>
          </w:p>
          <w:p w14:paraId="67EB7101" w14:textId="77777777" w:rsidR="00245DD5" w:rsidRPr="00775CFE" w:rsidRDefault="00245DD5" w:rsidP="00F84F01">
            <w:pPr>
              <w:spacing w:line="259" w:lineRule="auto"/>
              <w:ind w:right="-16"/>
              <w:rPr>
                <w:rFonts w:ascii="Sylfaen" w:eastAsia="Sylfaen" w:hAnsi="Sylfaen" w:cs="Calibri"/>
                <w:b/>
                <w:sz w:val="20"/>
                <w:szCs w:val="20"/>
                <w:lang w:val="ka-GE"/>
              </w:rPr>
            </w:pPr>
          </w:p>
          <w:p w14:paraId="02B05325" w14:textId="681F0DC5" w:rsidR="00016915" w:rsidRPr="00775CFE" w:rsidRDefault="00374133" w:rsidP="00F84F01">
            <w:pPr>
              <w:pStyle w:val="ListParagraph"/>
              <w:numPr>
                <w:ilvl w:val="0"/>
                <w:numId w:val="1"/>
              </w:numPr>
              <w:spacing w:line="259" w:lineRule="auto"/>
              <w:ind w:left="250" w:right="-16" w:hanging="248"/>
              <w:contextualSpacing w:val="0"/>
              <w:jc w:val="center"/>
              <w:rPr>
                <w:rFonts w:ascii="Sylfaen" w:eastAsia="Sylfaen" w:hAnsi="Sylfaen" w:cs="Calibri"/>
                <w:b/>
                <w:sz w:val="20"/>
                <w:szCs w:val="20"/>
                <w:lang w:val="ka-GE"/>
              </w:rPr>
            </w:pPr>
            <w:r w:rsidRPr="00775CFE">
              <w:rPr>
                <w:rFonts w:ascii="Sylfaen" w:eastAsia="Sylfaen" w:hAnsi="Sylfaen" w:cs="Calibri"/>
                <w:b/>
                <w:sz w:val="20"/>
                <w:szCs w:val="20"/>
                <w:lang w:val="ka-GE"/>
              </w:rPr>
              <w:t xml:space="preserve">მარეგულირებელი სამართალი და დავების გადაწყვეტა </w:t>
            </w:r>
          </w:p>
          <w:p w14:paraId="0533186F" w14:textId="77777777" w:rsidR="00245DD5" w:rsidRPr="00775CFE" w:rsidRDefault="00245DD5" w:rsidP="00F84F01">
            <w:pPr>
              <w:spacing w:line="259" w:lineRule="auto"/>
              <w:ind w:left="2" w:right="-16"/>
              <w:rPr>
                <w:rFonts w:ascii="Sylfaen" w:eastAsia="Sylfaen" w:hAnsi="Sylfaen" w:cs="Calibri"/>
                <w:b/>
                <w:sz w:val="20"/>
                <w:szCs w:val="20"/>
                <w:lang w:val="ka-GE"/>
              </w:rPr>
            </w:pPr>
          </w:p>
          <w:p w14:paraId="5E0D1057" w14:textId="5519B45E" w:rsidR="00245DD5" w:rsidRPr="00775CFE" w:rsidRDefault="00016915"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წინამდებარე </w:t>
            </w:r>
            <w:r w:rsidR="001817DF" w:rsidRPr="00775CFE">
              <w:rPr>
                <w:rFonts w:ascii="Sylfaen" w:hAnsi="Sylfaen" w:cs="Calibri"/>
                <w:sz w:val="20"/>
                <w:szCs w:val="20"/>
                <w:lang w:val="ka-GE"/>
              </w:rPr>
              <w:t>„</w:t>
            </w:r>
            <w:r w:rsidRPr="00775CFE">
              <w:rPr>
                <w:rFonts w:ascii="Sylfaen" w:hAnsi="Sylfaen" w:cs="Calibri"/>
                <w:sz w:val="20"/>
                <w:szCs w:val="20"/>
                <w:lang w:val="ka-GE"/>
              </w:rPr>
              <w:t>ხელშეკრულება</w:t>
            </w:r>
            <w:r w:rsidR="001817DF" w:rsidRPr="00775CFE">
              <w:rPr>
                <w:rFonts w:ascii="Sylfaen" w:hAnsi="Sylfaen" w:cs="Calibri"/>
                <w:sz w:val="20"/>
                <w:szCs w:val="20"/>
                <w:lang w:val="ka-GE"/>
              </w:rPr>
              <w:t>“</w:t>
            </w:r>
            <w:r w:rsidRPr="00775CFE">
              <w:rPr>
                <w:rFonts w:ascii="Sylfaen" w:hAnsi="Sylfaen" w:cs="Calibri"/>
                <w:sz w:val="20"/>
                <w:szCs w:val="20"/>
                <w:lang w:val="ka-GE"/>
              </w:rPr>
              <w:t xml:space="preserve"> განიმარტება და რეგულირდება საქართველოს კანონმდებლობის შესაბამისად. </w:t>
            </w:r>
          </w:p>
          <w:p w14:paraId="7FB5C36D" w14:textId="77777777" w:rsidR="001817DF" w:rsidRPr="00775CFE" w:rsidRDefault="001817DF" w:rsidP="00F84F01">
            <w:pPr>
              <w:spacing w:line="259" w:lineRule="auto"/>
              <w:ind w:left="520"/>
              <w:rPr>
                <w:rFonts w:ascii="Sylfaen" w:hAnsi="Sylfaen" w:cs="Calibri"/>
                <w:sz w:val="20"/>
                <w:szCs w:val="20"/>
                <w:lang w:val="ka-GE"/>
              </w:rPr>
            </w:pPr>
          </w:p>
          <w:p w14:paraId="68792473" w14:textId="3FA3B614" w:rsidR="001817DF" w:rsidRPr="00775CFE" w:rsidRDefault="001817DF"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„მხარეები“ მიიღებენ ყველა ზომას, რათა მოლაპარაკების გზით გადაჭრილი იქნას ნებისმიერი დავა თუ უთანხმოება, რომელიც შეიძლება წარმოიშვას ხელშეკრულებიდან გამომდინარე. მხარის პრეტენზია, მეორე მხარის მიერ განიხილება, მისი წერილობით ფორმით მიღებიდან 20 (ოცი) კალენდარული დღის განმავლობაში.</w:t>
            </w:r>
          </w:p>
          <w:p w14:paraId="333B3BA6" w14:textId="77777777" w:rsidR="00565B06" w:rsidRPr="002028C8" w:rsidRDefault="00565B06" w:rsidP="002028C8">
            <w:pPr>
              <w:rPr>
                <w:rFonts w:ascii="Sylfaen" w:hAnsi="Sylfaen" w:cs="Calibri"/>
                <w:sz w:val="20"/>
                <w:szCs w:val="20"/>
                <w:lang w:val="ka-GE"/>
              </w:rPr>
            </w:pPr>
          </w:p>
          <w:p w14:paraId="39EF7B13" w14:textId="2091AD72" w:rsidR="00245DD5" w:rsidRDefault="00FD7BAB"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იმ შემთხვევაში, თუ მხარეები ვერ შეთანხმდებიან მოლაპარაკების გზით, მაშინ დავას განიხილავს საქართველოს სასამართლო.</w:t>
            </w:r>
          </w:p>
          <w:p w14:paraId="7641DB21" w14:textId="77777777" w:rsidR="002028C8" w:rsidRDefault="002028C8" w:rsidP="002028C8">
            <w:pPr>
              <w:pStyle w:val="ListParagraph"/>
              <w:rPr>
                <w:rFonts w:ascii="Sylfaen" w:hAnsi="Sylfaen" w:cs="Calibri"/>
                <w:sz w:val="20"/>
                <w:szCs w:val="20"/>
                <w:lang w:val="ka-GE"/>
              </w:rPr>
            </w:pPr>
          </w:p>
          <w:p w14:paraId="76BE13FF" w14:textId="77777777" w:rsidR="002028C8" w:rsidRPr="00775CFE" w:rsidRDefault="002028C8" w:rsidP="002028C8">
            <w:pPr>
              <w:spacing w:line="259" w:lineRule="auto"/>
              <w:rPr>
                <w:rFonts w:ascii="Sylfaen" w:hAnsi="Sylfaen" w:cs="Calibri"/>
                <w:sz w:val="20"/>
                <w:szCs w:val="20"/>
                <w:lang w:val="ka-GE"/>
              </w:rPr>
            </w:pPr>
          </w:p>
          <w:p w14:paraId="16F1EE35" w14:textId="732B4326" w:rsidR="005008F8" w:rsidRPr="00775CFE" w:rsidRDefault="005008F8" w:rsidP="00F84F01">
            <w:pPr>
              <w:pStyle w:val="ListParagraph"/>
              <w:numPr>
                <w:ilvl w:val="0"/>
                <w:numId w:val="1"/>
              </w:numPr>
              <w:spacing w:line="259" w:lineRule="auto"/>
              <w:ind w:left="250" w:hanging="248"/>
              <w:contextualSpacing w:val="0"/>
              <w:jc w:val="center"/>
              <w:rPr>
                <w:rFonts w:ascii="Sylfaen" w:hAnsi="Sylfaen" w:cs="Calibri"/>
                <w:b/>
                <w:bCs/>
                <w:sz w:val="20"/>
                <w:szCs w:val="20"/>
                <w:lang w:val="ka-GE"/>
              </w:rPr>
            </w:pPr>
            <w:r w:rsidRPr="00775CFE">
              <w:rPr>
                <w:rFonts w:ascii="Sylfaen" w:hAnsi="Sylfaen" w:cs="Calibri"/>
                <w:b/>
                <w:bCs/>
                <w:sz w:val="20"/>
                <w:szCs w:val="20"/>
                <w:lang w:val="ka-GE"/>
              </w:rPr>
              <w:t>დასკვნითი დებულებები</w:t>
            </w:r>
          </w:p>
          <w:p w14:paraId="2BF149D9" w14:textId="77777777" w:rsidR="005008F8" w:rsidRPr="00775CFE" w:rsidRDefault="005008F8" w:rsidP="00F84F01">
            <w:pPr>
              <w:pStyle w:val="ListParagraph"/>
              <w:spacing w:line="259" w:lineRule="auto"/>
              <w:ind w:left="2"/>
              <w:contextualSpacing w:val="0"/>
              <w:rPr>
                <w:rFonts w:ascii="Sylfaen" w:hAnsi="Sylfaen" w:cs="Calibri"/>
                <w:sz w:val="20"/>
                <w:szCs w:val="20"/>
                <w:lang w:val="ka-GE"/>
              </w:rPr>
            </w:pPr>
          </w:p>
          <w:p w14:paraId="24D0C0A3" w14:textId="1A6ACAC8" w:rsidR="008F6063" w:rsidRPr="00775CFE" w:rsidRDefault="008F6063"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წინამდებარე „ხელშეკრულება“ აუქმებს და ანაცვლებს, </w:t>
            </w:r>
            <w:r w:rsidR="006E36C5" w:rsidRPr="00775CFE">
              <w:rPr>
                <w:rFonts w:ascii="Sylfaen" w:hAnsi="Sylfaen" w:cs="Calibri"/>
                <w:sz w:val="20"/>
                <w:szCs w:val="20"/>
                <w:lang w:val="ka-GE"/>
              </w:rPr>
              <w:t>„</w:t>
            </w:r>
            <w:r w:rsidRPr="00775CFE">
              <w:rPr>
                <w:rFonts w:ascii="Sylfaen" w:hAnsi="Sylfaen" w:cs="Calibri"/>
                <w:sz w:val="20"/>
                <w:szCs w:val="20"/>
                <w:lang w:val="ka-GE"/>
              </w:rPr>
              <w:t>ხელშეკრულების</w:t>
            </w:r>
            <w:r w:rsidR="006E36C5" w:rsidRPr="00775CFE">
              <w:rPr>
                <w:rFonts w:ascii="Sylfaen" w:hAnsi="Sylfaen" w:cs="Calibri"/>
                <w:sz w:val="20"/>
                <w:szCs w:val="20"/>
                <w:lang w:val="ka-GE"/>
              </w:rPr>
              <w:t>“</w:t>
            </w:r>
            <w:r w:rsidRPr="00775CFE">
              <w:rPr>
                <w:rFonts w:ascii="Sylfaen" w:hAnsi="Sylfaen" w:cs="Calibri"/>
                <w:sz w:val="20"/>
                <w:szCs w:val="20"/>
                <w:lang w:val="ka-GE"/>
              </w:rPr>
              <w:t xml:space="preserve"> საგანთან დაკავშირებით მხარეთა ნებისმიერ ადრინდელ შეთანხმებას / ხელშეკრულებას, როგორც წერილობითს, ასევე ზეპირს.</w:t>
            </w:r>
          </w:p>
          <w:p w14:paraId="3F95AE20" w14:textId="77777777" w:rsidR="006E36C5" w:rsidRPr="00775CFE" w:rsidRDefault="006E36C5" w:rsidP="00F84F01">
            <w:pPr>
              <w:spacing w:line="259" w:lineRule="auto"/>
              <w:ind w:left="520"/>
              <w:rPr>
                <w:rFonts w:ascii="Sylfaen" w:hAnsi="Sylfaen" w:cs="Calibri"/>
                <w:sz w:val="20"/>
                <w:szCs w:val="20"/>
                <w:lang w:val="ka-GE"/>
              </w:rPr>
            </w:pPr>
          </w:p>
          <w:p w14:paraId="3A129212" w14:textId="5D3A1149" w:rsidR="008F6063" w:rsidRPr="00775CFE" w:rsidRDefault="00DC4F29"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„ხელშეკრულება“, მასში გათვალისწინებული უფლებებითა და ვალდებულებებით, სრულად გავრცელდება მხარეთა შესაბამის სამართალმემკვიდრე(ებ)სა და უფლებამონაცვლე(ებ)ზე.</w:t>
            </w:r>
          </w:p>
          <w:p w14:paraId="723563AE" w14:textId="77777777" w:rsidR="00713161" w:rsidRPr="00775CFE" w:rsidRDefault="00713161" w:rsidP="00F84F01">
            <w:pPr>
              <w:pStyle w:val="ListParagraph"/>
              <w:spacing w:line="259" w:lineRule="auto"/>
              <w:contextualSpacing w:val="0"/>
              <w:rPr>
                <w:rFonts w:ascii="Sylfaen" w:hAnsi="Sylfaen" w:cs="Calibri"/>
                <w:sz w:val="20"/>
                <w:szCs w:val="20"/>
                <w:lang w:val="ka-GE"/>
              </w:rPr>
            </w:pPr>
          </w:p>
          <w:p w14:paraId="7E99ED66" w14:textId="6FAD297F" w:rsidR="00713161" w:rsidRPr="00775CFE" w:rsidRDefault="00713161"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„ხელშეკრულების“ რომელიმე მუხლის და/ან პუნქტის ან/და ქვეპუნქტის მოქმედი კანონმდებლობის საფუძველზე ბათილობის შემთხვევაში დანარჩენი მუხლები და/ან პუნქტები ან/და ქვეპუნქტები ინარჩუნებენ იურიდიულ ძალას, ხოლო ბათილი მუხლის და/ან პუნქტის ან/და ქვეპუნქტის ნაცვლად კი მხარეები შეთანხმდებიან ისეთი მუხლით ან/და პუნქტით ან/და ქვეპუნქტით  ჩანაცვლებაზე, რომლითაც ყველაზე ადვილად მიიღწევა ბათილად ცნობილი მუხლის ან/და პუნქტის ან/და ქვეპუნქტის მიზანი.</w:t>
            </w:r>
          </w:p>
          <w:p w14:paraId="6748D37B" w14:textId="77777777" w:rsidR="00DE0C4D" w:rsidRPr="00775CFE" w:rsidRDefault="00DE0C4D" w:rsidP="00F84F01">
            <w:pPr>
              <w:pStyle w:val="ListParagraph"/>
              <w:spacing w:line="259" w:lineRule="auto"/>
              <w:contextualSpacing w:val="0"/>
              <w:rPr>
                <w:rFonts w:ascii="Sylfaen" w:hAnsi="Sylfaen" w:cs="Calibri"/>
                <w:sz w:val="20"/>
                <w:szCs w:val="20"/>
                <w:lang w:val="ka-GE"/>
              </w:rPr>
            </w:pPr>
          </w:p>
          <w:p w14:paraId="4AE5A71D" w14:textId="2B38530D" w:rsidR="00DE0C4D" w:rsidRPr="00775CFE" w:rsidRDefault="00DE0C4D"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„ხელშეკრულების“ საფუძველზე მხარეთა შორის გაფორმებულ დამატებით შეთანხმებებსა და სხვა ხელშეკრულებებს მიენიჭება უპირატესობა იმ საკითხებთან მიმართებაში, რომელთა დასარეგულირებლადაც არის დადებული ამგვარი შეთანხმება, თუ სხვა </w:t>
            </w:r>
            <w:r w:rsidR="00084614" w:rsidRPr="00775CFE">
              <w:rPr>
                <w:rFonts w:ascii="Sylfaen" w:hAnsi="Sylfaen" w:cs="Calibri"/>
                <w:sz w:val="20"/>
                <w:szCs w:val="20"/>
                <w:lang w:val="ka-GE"/>
              </w:rPr>
              <w:t>„</w:t>
            </w:r>
            <w:r w:rsidRPr="00775CFE">
              <w:rPr>
                <w:rFonts w:ascii="Sylfaen" w:hAnsi="Sylfaen" w:cs="Calibri"/>
                <w:sz w:val="20"/>
                <w:szCs w:val="20"/>
                <w:lang w:val="ka-GE"/>
              </w:rPr>
              <w:t>ხელშეკრულება</w:t>
            </w:r>
            <w:r w:rsidR="00084614" w:rsidRPr="00775CFE">
              <w:rPr>
                <w:rFonts w:ascii="Sylfaen" w:hAnsi="Sylfaen" w:cs="Calibri"/>
                <w:sz w:val="20"/>
                <w:szCs w:val="20"/>
                <w:lang w:val="ka-GE"/>
              </w:rPr>
              <w:t>“</w:t>
            </w:r>
            <w:r w:rsidRPr="00775CFE">
              <w:rPr>
                <w:rFonts w:ascii="Sylfaen" w:hAnsi="Sylfaen" w:cs="Calibri"/>
                <w:sz w:val="20"/>
                <w:szCs w:val="20"/>
                <w:lang w:val="ka-GE"/>
              </w:rPr>
              <w:t>.</w:t>
            </w:r>
          </w:p>
          <w:p w14:paraId="5E8A1AD5" w14:textId="77777777" w:rsidR="008F6063" w:rsidRPr="00775CFE" w:rsidRDefault="008F6063" w:rsidP="00F84F01">
            <w:pPr>
              <w:spacing w:line="259" w:lineRule="auto"/>
              <w:ind w:left="520"/>
              <w:rPr>
                <w:rFonts w:ascii="Sylfaen" w:hAnsi="Sylfaen" w:cs="Calibri"/>
                <w:sz w:val="20"/>
                <w:szCs w:val="20"/>
                <w:lang w:val="ka-GE"/>
              </w:rPr>
            </w:pPr>
          </w:p>
          <w:p w14:paraId="23173768" w14:textId="52F46425" w:rsidR="00245DD5" w:rsidRPr="00775CFE" w:rsidRDefault="000A2D01"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ხელშეკრულება</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შედგენილია ორ - ქართულ და ინგლისურ - ენებზე. ამ </w:t>
            </w:r>
            <w:r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ხელშეკრულების</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ინტერპრეტირებისას ენებს შორის არსებული შეუსაბამობის შემთხვევაში პრიორიტეტულად მიიჩნევა ქართული ენა</w:t>
            </w:r>
            <w:r w:rsidR="00245DD5" w:rsidRPr="00775CFE">
              <w:rPr>
                <w:rFonts w:ascii="Sylfaen" w:hAnsi="Sylfaen" w:cs="Calibri"/>
                <w:sz w:val="20"/>
                <w:szCs w:val="20"/>
                <w:lang w:val="ka-GE"/>
              </w:rPr>
              <w:t>.</w:t>
            </w:r>
          </w:p>
          <w:p w14:paraId="4CB54980" w14:textId="77777777" w:rsidR="00245DD5" w:rsidRPr="00775CFE" w:rsidRDefault="00245DD5" w:rsidP="00F84F01">
            <w:pPr>
              <w:pStyle w:val="ListParagraph"/>
              <w:spacing w:line="259" w:lineRule="auto"/>
              <w:contextualSpacing w:val="0"/>
              <w:rPr>
                <w:rFonts w:ascii="Sylfaen" w:hAnsi="Sylfaen" w:cs="Calibri"/>
                <w:sz w:val="20"/>
                <w:szCs w:val="20"/>
                <w:lang w:val="ka-GE"/>
              </w:rPr>
            </w:pPr>
          </w:p>
          <w:p w14:paraId="745E9B56" w14:textId="27A2D0C5" w:rsidR="000A5086" w:rsidRPr="00775CFE" w:rsidRDefault="00016915" w:rsidP="00F84F01">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ხელშეკრულება შედგენილია </w:t>
            </w:r>
            <w:r w:rsidR="000A2D01" w:rsidRPr="00775CFE">
              <w:rPr>
                <w:rFonts w:ascii="Sylfaen" w:hAnsi="Sylfaen" w:cs="Calibri"/>
                <w:sz w:val="20"/>
                <w:szCs w:val="20"/>
                <w:lang w:val="ka-GE"/>
              </w:rPr>
              <w:t>[</w:t>
            </w:r>
            <w:r w:rsidR="000A2D01" w:rsidRPr="00775CFE">
              <w:rPr>
                <w:rFonts w:ascii="Sylfaen" w:hAnsi="Sylfaen" w:cs="Calibri"/>
                <w:sz w:val="20"/>
                <w:szCs w:val="20"/>
                <w:highlight w:val="yellow"/>
                <w:lang w:val="ka-GE"/>
              </w:rPr>
              <w:t>3</w:t>
            </w:r>
            <w:r w:rsidR="000A2D01" w:rsidRPr="00775CFE">
              <w:rPr>
                <w:rFonts w:ascii="Sylfaen" w:hAnsi="Sylfaen" w:cs="Calibri"/>
                <w:sz w:val="20"/>
                <w:szCs w:val="20"/>
                <w:lang w:val="ka-GE"/>
              </w:rPr>
              <w:t>]</w:t>
            </w:r>
            <w:r w:rsidRPr="00775CFE">
              <w:rPr>
                <w:rFonts w:ascii="Sylfaen" w:hAnsi="Sylfaen" w:cs="Calibri"/>
                <w:sz w:val="20"/>
                <w:szCs w:val="20"/>
                <w:lang w:val="ka-GE"/>
              </w:rPr>
              <w:t xml:space="preserve"> ეგზემპლარად. </w:t>
            </w:r>
            <w:r w:rsidR="000A2D01" w:rsidRPr="00775CFE">
              <w:rPr>
                <w:rFonts w:ascii="Sylfaen" w:hAnsi="Sylfaen" w:cs="Calibri"/>
                <w:sz w:val="20"/>
                <w:szCs w:val="20"/>
                <w:lang w:val="ka-GE"/>
              </w:rPr>
              <w:t>თითოეულ</w:t>
            </w:r>
            <w:r w:rsidRPr="00775CFE">
              <w:rPr>
                <w:rFonts w:ascii="Sylfaen" w:hAnsi="Sylfaen" w:cs="Calibri"/>
                <w:sz w:val="20"/>
                <w:szCs w:val="20"/>
                <w:lang w:val="ka-GE"/>
              </w:rPr>
              <w:t xml:space="preserve"> მხარეს გადაეცა თითო ეგზემპლარი</w:t>
            </w:r>
            <w:r w:rsidR="000A2D01" w:rsidRPr="00775CFE">
              <w:rPr>
                <w:rFonts w:ascii="Sylfaen" w:hAnsi="Sylfaen" w:cs="Calibri"/>
                <w:sz w:val="20"/>
                <w:szCs w:val="20"/>
                <w:lang w:val="ka-GE"/>
              </w:rPr>
              <w:t xml:space="preserve">, ხოლო ერთი ეგზემპლარი წარედგინება „საჯარო რეესტრს“. </w:t>
            </w:r>
          </w:p>
          <w:p w14:paraId="4400337E" w14:textId="77777777" w:rsidR="00353592" w:rsidRDefault="00353592" w:rsidP="00F84F01">
            <w:pPr>
              <w:spacing w:line="259" w:lineRule="auto"/>
              <w:rPr>
                <w:rFonts w:ascii="Sylfaen" w:hAnsi="Sylfaen" w:cs="Calibri"/>
                <w:sz w:val="20"/>
                <w:szCs w:val="20"/>
                <w:lang w:val="ka-GE"/>
              </w:rPr>
            </w:pPr>
          </w:p>
          <w:p w14:paraId="7390E16E" w14:textId="77777777" w:rsidR="002B3773" w:rsidRPr="00775CFE" w:rsidRDefault="002B3773" w:rsidP="00F84F01">
            <w:pPr>
              <w:spacing w:line="259" w:lineRule="auto"/>
              <w:rPr>
                <w:rFonts w:ascii="Sylfaen" w:hAnsi="Sylfaen" w:cs="Calibri"/>
                <w:sz w:val="20"/>
                <w:szCs w:val="20"/>
                <w:lang w:val="ka-GE"/>
              </w:rPr>
            </w:pPr>
          </w:p>
          <w:p w14:paraId="646A6F5D" w14:textId="77777777" w:rsidR="00353592" w:rsidRPr="00775CFE" w:rsidRDefault="00103BD2" w:rsidP="00F84F01">
            <w:pPr>
              <w:pStyle w:val="ListParagraph"/>
              <w:numPr>
                <w:ilvl w:val="0"/>
                <w:numId w:val="1"/>
              </w:numPr>
              <w:spacing w:line="259" w:lineRule="auto"/>
              <w:ind w:left="250" w:hanging="248"/>
              <w:contextualSpacing w:val="0"/>
              <w:jc w:val="center"/>
              <w:rPr>
                <w:rFonts w:ascii="Sylfaen" w:hAnsi="Sylfaen" w:cs="Calibri"/>
                <w:b/>
                <w:bCs/>
                <w:sz w:val="20"/>
                <w:szCs w:val="20"/>
                <w:lang w:val="ka-GE"/>
              </w:rPr>
            </w:pPr>
            <w:r w:rsidRPr="00775CFE">
              <w:rPr>
                <w:rFonts w:ascii="Sylfaen" w:hAnsi="Sylfaen" w:cs="Calibri"/>
                <w:b/>
                <w:bCs/>
                <w:sz w:val="20"/>
                <w:szCs w:val="20"/>
                <w:lang w:val="ka-GE"/>
              </w:rPr>
              <w:t>მხარეთა რეკვიზიტები და ხელმოწერები</w:t>
            </w:r>
          </w:p>
          <w:p w14:paraId="5A41B6F6" w14:textId="77777777" w:rsidR="00103BD2" w:rsidRPr="00775CFE" w:rsidRDefault="00103BD2" w:rsidP="00F84F01">
            <w:pPr>
              <w:pStyle w:val="ListParagraph"/>
              <w:spacing w:line="259" w:lineRule="auto"/>
              <w:ind w:left="250"/>
              <w:contextualSpacing w:val="0"/>
              <w:rPr>
                <w:rFonts w:ascii="Sylfaen" w:hAnsi="Sylfaen" w:cs="Calibri"/>
                <w:b/>
                <w:bCs/>
                <w:sz w:val="20"/>
                <w:szCs w:val="20"/>
                <w:lang w:val="ka-GE"/>
              </w:rPr>
            </w:pPr>
          </w:p>
          <w:p w14:paraId="1B620CEA" w14:textId="77777777" w:rsidR="00103BD2" w:rsidRPr="00775CFE" w:rsidRDefault="00103BD2" w:rsidP="00F84F01">
            <w:pPr>
              <w:pStyle w:val="ListParagraph"/>
              <w:spacing w:line="259" w:lineRule="auto"/>
              <w:ind w:left="250"/>
              <w:contextualSpacing w:val="0"/>
              <w:rPr>
                <w:rFonts w:ascii="Sylfaen" w:hAnsi="Sylfaen" w:cs="Calibri"/>
                <w:b/>
                <w:bCs/>
                <w:sz w:val="20"/>
                <w:szCs w:val="20"/>
                <w:lang w:val="ka-GE"/>
              </w:rPr>
            </w:pPr>
          </w:p>
          <w:p w14:paraId="100BD620" w14:textId="615CAF27" w:rsidR="00EA6CE8" w:rsidRPr="00775CFE" w:rsidRDefault="000C48D9"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„გამქირავებელი“</w:t>
            </w:r>
          </w:p>
          <w:p w14:paraId="31224319" w14:textId="77777777" w:rsidR="00EA6CE8" w:rsidRPr="00775CFE" w:rsidRDefault="00EA6CE8" w:rsidP="00F84F01">
            <w:pPr>
              <w:pStyle w:val="ListParagraph"/>
              <w:spacing w:line="259" w:lineRule="auto"/>
              <w:ind w:left="250"/>
              <w:contextualSpacing w:val="0"/>
              <w:jc w:val="center"/>
              <w:rPr>
                <w:rFonts w:ascii="Sylfaen" w:hAnsi="Sylfaen" w:cs="Calibri"/>
                <w:b/>
                <w:bCs/>
                <w:sz w:val="20"/>
                <w:szCs w:val="20"/>
                <w:lang w:val="ka-GE"/>
              </w:rPr>
            </w:pPr>
          </w:p>
          <w:p w14:paraId="0A74D5C6" w14:textId="77777777" w:rsidR="00EA6CE8" w:rsidRPr="00775CFE" w:rsidRDefault="00EA6CE8"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lastRenderedPageBreak/>
              <w:t>მისამართი:</w:t>
            </w:r>
          </w:p>
          <w:p w14:paraId="3F39CF8B" w14:textId="77777777" w:rsidR="00EA6CE8" w:rsidRPr="00775CFE" w:rsidRDefault="00EA6CE8" w:rsidP="00F84F01">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[მიუთითეთ საკონტაქტო მისამართი]</w:t>
            </w:r>
          </w:p>
          <w:p w14:paraId="27DBCD55" w14:textId="77777777" w:rsidR="00EA6CE8" w:rsidRPr="00775CFE" w:rsidRDefault="00EA6CE8" w:rsidP="00F84F01">
            <w:pPr>
              <w:pStyle w:val="ListParagraph"/>
              <w:spacing w:line="259" w:lineRule="auto"/>
              <w:ind w:left="250"/>
              <w:contextualSpacing w:val="0"/>
              <w:jc w:val="center"/>
              <w:rPr>
                <w:rFonts w:ascii="Sylfaen" w:hAnsi="Sylfaen" w:cs="Calibri"/>
                <w:b/>
                <w:bCs/>
                <w:sz w:val="20"/>
                <w:szCs w:val="20"/>
                <w:lang w:val="ka-GE"/>
              </w:rPr>
            </w:pPr>
          </w:p>
          <w:p w14:paraId="3660F472" w14:textId="659E6E88" w:rsidR="00EA6CE8" w:rsidRPr="00775CFE" w:rsidRDefault="00EA6CE8"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ელ. ფოსტის მისამართი:</w:t>
            </w:r>
          </w:p>
          <w:p w14:paraId="408E8697" w14:textId="77777777" w:rsidR="00EA6CE8" w:rsidRPr="00775CFE" w:rsidRDefault="00EA6CE8" w:rsidP="00F84F01">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[მიუთითეთ საკონტაქტო ელ. ფოსტა]</w:t>
            </w:r>
          </w:p>
          <w:p w14:paraId="36CE2C24" w14:textId="77777777" w:rsidR="00EA6CE8" w:rsidRPr="00775CFE" w:rsidRDefault="00EA6CE8" w:rsidP="00F84F01">
            <w:pPr>
              <w:pStyle w:val="ListParagraph"/>
              <w:spacing w:line="259" w:lineRule="auto"/>
              <w:ind w:left="250"/>
              <w:contextualSpacing w:val="0"/>
              <w:jc w:val="center"/>
              <w:rPr>
                <w:rFonts w:ascii="Sylfaen" w:hAnsi="Sylfaen" w:cs="Calibri"/>
                <w:b/>
                <w:bCs/>
                <w:sz w:val="20"/>
                <w:szCs w:val="20"/>
                <w:lang w:val="ka-GE"/>
              </w:rPr>
            </w:pPr>
          </w:p>
          <w:p w14:paraId="1E804064" w14:textId="77777777" w:rsidR="00EA6CE8" w:rsidRPr="00775CFE" w:rsidRDefault="00EA6CE8"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 xml:space="preserve">ტელ.: </w:t>
            </w:r>
            <w:r w:rsidRPr="00775CFE">
              <w:rPr>
                <w:rFonts w:ascii="Sylfaen" w:hAnsi="Sylfaen" w:cs="Calibri"/>
                <w:sz w:val="20"/>
                <w:szCs w:val="20"/>
                <w:lang w:val="ka-GE"/>
              </w:rPr>
              <w:t>[მიუთითეთ საკონტაქტო ტელეფონი]</w:t>
            </w:r>
          </w:p>
          <w:p w14:paraId="3932F19A" w14:textId="77777777" w:rsidR="00EA6CE8" w:rsidRPr="002B3773" w:rsidRDefault="00EA6CE8" w:rsidP="002B3773">
            <w:pPr>
              <w:rPr>
                <w:rFonts w:ascii="Sylfaen" w:hAnsi="Sylfaen" w:cs="Calibri"/>
                <w:b/>
                <w:bCs/>
                <w:sz w:val="20"/>
                <w:szCs w:val="20"/>
                <w:lang w:val="ka-GE"/>
              </w:rPr>
            </w:pPr>
          </w:p>
          <w:p w14:paraId="726B8067" w14:textId="77777777" w:rsidR="00EA6CE8" w:rsidRPr="00775CFE" w:rsidRDefault="00EA6CE8"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საბანკო რეკვიზიტები:</w:t>
            </w:r>
          </w:p>
          <w:p w14:paraId="2129D8FF" w14:textId="77777777" w:rsidR="00EA6CE8" w:rsidRPr="00775CFE" w:rsidRDefault="00EA6CE8" w:rsidP="00F84F01">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ბანკი: [●]</w:t>
            </w:r>
          </w:p>
          <w:p w14:paraId="213D089B" w14:textId="3188BEC6" w:rsidR="00EA6CE8" w:rsidRPr="00775CFE" w:rsidRDefault="00EA6CE8" w:rsidP="00F84F01">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ბანკის კოდი:[●]</w:t>
            </w:r>
          </w:p>
          <w:p w14:paraId="6FE82745" w14:textId="7541D8CE" w:rsidR="00EA6CE8" w:rsidRPr="00775CFE" w:rsidRDefault="00EA6CE8" w:rsidP="00F84F01">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ანგარიშის ნომერი:[●]</w:t>
            </w:r>
          </w:p>
          <w:p w14:paraId="383778D4" w14:textId="77777777" w:rsidR="00EA6CE8" w:rsidRPr="00775CFE" w:rsidRDefault="00EA6CE8" w:rsidP="00F84F01">
            <w:pPr>
              <w:pStyle w:val="ListParagraph"/>
              <w:spacing w:line="259" w:lineRule="auto"/>
              <w:ind w:left="250"/>
              <w:contextualSpacing w:val="0"/>
              <w:jc w:val="center"/>
              <w:rPr>
                <w:rFonts w:ascii="Sylfaen" w:hAnsi="Sylfaen" w:cs="Calibri"/>
                <w:b/>
                <w:bCs/>
                <w:sz w:val="20"/>
                <w:szCs w:val="20"/>
                <w:lang w:val="ka-GE"/>
              </w:rPr>
            </w:pPr>
          </w:p>
          <w:p w14:paraId="0F4193F6" w14:textId="77777777" w:rsidR="00103BD2" w:rsidRPr="00775CFE" w:rsidRDefault="00EA6CE8"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______________________</w:t>
            </w:r>
          </w:p>
          <w:p w14:paraId="37AB6DB5" w14:textId="77777777"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p>
          <w:p w14:paraId="32046667" w14:textId="77777777"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p>
          <w:p w14:paraId="6C0E2802" w14:textId="57656E93" w:rsidR="002C2B1C" w:rsidRPr="00775CFE" w:rsidRDefault="002C2B1C"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„დამქირავებელი“</w:t>
            </w:r>
          </w:p>
          <w:p w14:paraId="5AFA5F4A" w14:textId="77777777"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p>
          <w:p w14:paraId="52268674" w14:textId="77777777"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მისამართი:</w:t>
            </w:r>
          </w:p>
          <w:p w14:paraId="2B00F18D" w14:textId="77777777" w:rsidR="00E60CAB" w:rsidRPr="00775CFE" w:rsidRDefault="00E60CAB" w:rsidP="00F84F01">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[მიუთითეთ საკონტაქტო მისამართი]</w:t>
            </w:r>
          </w:p>
          <w:p w14:paraId="5E3F66CB" w14:textId="77777777"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p>
          <w:p w14:paraId="415758E8" w14:textId="77777777"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ელ. ფოსტის მისამართი:</w:t>
            </w:r>
          </w:p>
          <w:p w14:paraId="4EFA89FB" w14:textId="77777777" w:rsidR="00E60CAB" w:rsidRPr="00775CFE" w:rsidRDefault="00E60CAB" w:rsidP="00F84F01">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[მიუთითეთ საკონტაქტო ელ. ფოსტა]</w:t>
            </w:r>
          </w:p>
          <w:p w14:paraId="7C8C49E2" w14:textId="77777777"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p>
          <w:p w14:paraId="2CFB4BEE" w14:textId="77777777"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 xml:space="preserve">ტელ.: </w:t>
            </w:r>
            <w:r w:rsidRPr="00775CFE">
              <w:rPr>
                <w:rFonts w:ascii="Sylfaen" w:hAnsi="Sylfaen" w:cs="Calibri"/>
                <w:sz w:val="20"/>
                <w:szCs w:val="20"/>
                <w:lang w:val="ka-GE"/>
              </w:rPr>
              <w:t>[მიუთითეთ საკონტაქტო ტელეფონი]</w:t>
            </w:r>
          </w:p>
          <w:p w14:paraId="3F9CA16F" w14:textId="77777777"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p>
          <w:p w14:paraId="76E9ED19" w14:textId="77777777"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საბანკო რეკვიზიტები:</w:t>
            </w:r>
          </w:p>
          <w:p w14:paraId="7399AEC7" w14:textId="77777777" w:rsidR="00DC209E" w:rsidRPr="00775CFE" w:rsidRDefault="00DC209E" w:rsidP="00F84F01">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ბანკი: [●]</w:t>
            </w:r>
          </w:p>
          <w:p w14:paraId="69D2F8FC" w14:textId="77777777" w:rsidR="00DC209E" w:rsidRPr="00775CFE" w:rsidRDefault="00DC209E" w:rsidP="00F84F01">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ბანკის კოდი:[●]</w:t>
            </w:r>
          </w:p>
          <w:p w14:paraId="5DA6BC94" w14:textId="77777777" w:rsidR="00DC209E" w:rsidRPr="00775CFE" w:rsidRDefault="00DC209E" w:rsidP="00F84F01">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ანგარიშის ნომერი:[●]</w:t>
            </w:r>
          </w:p>
          <w:p w14:paraId="467AB527" w14:textId="275E9C2A" w:rsidR="00E60CAB" w:rsidRPr="00775CFE" w:rsidRDefault="00E60CAB" w:rsidP="00F84F01">
            <w:pPr>
              <w:pStyle w:val="ListParagraph"/>
              <w:spacing w:line="259" w:lineRule="auto"/>
              <w:ind w:left="250"/>
              <w:contextualSpacing w:val="0"/>
              <w:jc w:val="center"/>
              <w:rPr>
                <w:rFonts w:ascii="Sylfaen" w:hAnsi="Sylfaen" w:cs="Calibri"/>
                <w:sz w:val="20"/>
                <w:szCs w:val="20"/>
                <w:lang w:val="ka-GE"/>
              </w:rPr>
            </w:pPr>
          </w:p>
          <w:p w14:paraId="6C847BD9" w14:textId="77777777"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p>
          <w:p w14:paraId="771F34EF" w14:textId="31901624" w:rsidR="00E60CAB" w:rsidRPr="00775CFE" w:rsidRDefault="00E60CAB" w:rsidP="00F84F01">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______________________</w:t>
            </w:r>
          </w:p>
        </w:tc>
        <w:tc>
          <w:tcPr>
            <w:tcW w:w="5278" w:type="dxa"/>
          </w:tcPr>
          <w:p w14:paraId="0ECEC058" w14:textId="77777777" w:rsidR="00360654" w:rsidRPr="00360654" w:rsidRDefault="00360654" w:rsidP="00360654">
            <w:pPr>
              <w:spacing w:line="259" w:lineRule="auto"/>
              <w:jc w:val="center"/>
              <w:rPr>
                <w:rFonts w:ascii="Sylfaen" w:hAnsi="Sylfaen" w:cs="Calibri"/>
                <w:b/>
                <w:sz w:val="20"/>
                <w:szCs w:val="20"/>
                <w:lang w:val="ru-RU"/>
              </w:rPr>
            </w:pPr>
            <w:r w:rsidRPr="00360654">
              <w:rPr>
                <w:rFonts w:ascii="Sylfaen" w:hAnsi="Sylfaen"/>
                <w:b/>
                <w:sz w:val="20"/>
                <w:lang w:val="ru-RU"/>
              </w:rPr>
              <w:lastRenderedPageBreak/>
              <w:t>Договір оренди нерухомого майна (житлового приміщення)</w:t>
            </w:r>
          </w:p>
          <w:p w14:paraId="2CB5B86D" w14:textId="77777777" w:rsidR="00360654" w:rsidRPr="00360654" w:rsidRDefault="00360654" w:rsidP="00360654">
            <w:pPr>
              <w:spacing w:line="259" w:lineRule="auto"/>
              <w:jc w:val="center"/>
              <w:rPr>
                <w:rFonts w:ascii="Sylfaen" w:hAnsi="Sylfaen" w:cs="Calibri"/>
                <w:b/>
                <w:sz w:val="20"/>
                <w:szCs w:val="20"/>
                <w:lang w:val="ru-RU"/>
              </w:rPr>
            </w:pPr>
            <w:r w:rsidRPr="00360654">
              <w:rPr>
                <w:rFonts w:ascii="Sylfaen" w:hAnsi="Sylfaen"/>
                <w:b/>
                <w:sz w:val="20"/>
                <w:lang w:val="ru-RU"/>
              </w:rPr>
              <w:t xml:space="preserve"> </w:t>
            </w:r>
          </w:p>
          <w:p w14:paraId="5270F9E0" w14:textId="77777777" w:rsidR="00360654" w:rsidRPr="00360654" w:rsidRDefault="00360654" w:rsidP="00360654">
            <w:pPr>
              <w:spacing w:line="259" w:lineRule="auto"/>
              <w:jc w:val="center"/>
              <w:rPr>
                <w:rFonts w:ascii="Sylfaen" w:hAnsi="Sylfaen" w:cs="Calibri"/>
                <w:sz w:val="20"/>
                <w:szCs w:val="20"/>
                <w:lang w:val="ru-RU"/>
              </w:rPr>
            </w:pPr>
            <w:r w:rsidRPr="00360654">
              <w:rPr>
                <w:rFonts w:ascii="Sylfaen" w:hAnsi="Sylfaen"/>
                <w:sz w:val="20"/>
                <w:highlight w:val="yellow"/>
                <w:lang w:val="ru-RU"/>
              </w:rPr>
              <w:t>[</w:t>
            </w:r>
            <w:r w:rsidRPr="00360654">
              <w:rPr>
                <w:rFonts w:ascii="Sylfaen" w:hAnsi="Sylfaen"/>
                <w:sz w:val="20"/>
                <w:lang w:val="ru-RU"/>
              </w:rPr>
              <w:t>Місце укладення</w:t>
            </w:r>
            <w:r w:rsidRPr="00360654">
              <w:rPr>
                <w:rFonts w:ascii="Sylfaen" w:hAnsi="Sylfaen"/>
                <w:sz w:val="20"/>
                <w:highlight w:val="yellow"/>
                <w:lang w:val="ru-RU"/>
              </w:rPr>
              <w:t>]</w:t>
            </w:r>
          </w:p>
          <w:p w14:paraId="532EDCC4" w14:textId="77777777" w:rsidR="00360654" w:rsidRPr="00360654" w:rsidRDefault="00360654" w:rsidP="00360654">
            <w:pPr>
              <w:spacing w:line="259" w:lineRule="auto"/>
              <w:jc w:val="center"/>
              <w:rPr>
                <w:rFonts w:ascii="Sylfaen" w:hAnsi="Sylfaen" w:cs="Calibri"/>
                <w:b/>
                <w:color w:val="FF0000"/>
                <w:sz w:val="20"/>
                <w:szCs w:val="20"/>
                <w:lang w:val="ru-RU"/>
              </w:rPr>
            </w:pPr>
            <w:r w:rsidRPr="00360654">
              <w:rPr>
                <w:rFonts w:ascii="Sylfaen" w:hAnsi="Sylfaen"/>
                <w:sz w:val="20"/>
                <w:highlight w:val="yellow"/>
                <w:lang w:val="ru-RU"/>
              </w:rPr>
              <w:t>[</w:t>
            </w:r>
            <w:r w:rsidRPr="00360654">
              <w:rPr>
                <w:rFonts w:ascii="Sylfaen" w:hAnsi="Sylfaen"/>
                <w:sz w:val="20"/>
                <w:lang w:val="ru-RU"/>
              </w:rPr>
              <w:t>Дата укладення</w:t>
            </w:r>
            <w:r w:rsidRPr="00360654">
              <w:rPr>
                <w:rFonts w:ascii="Sylfaen" w:hAnsi="Sylfaen"/>
                <w:sz w:val="20"/>
                <w:highlight w:val="yellow"/>
                <w:lang w:val="ru-RU"/>
              </w:rPr>
              <w:t>]</w:t>
            </w:r>
          </w:p>
          <w:p w14:paraId="47D8359A" w14:textId="77777777" w:rsidR="00360654" w:rsidRPr="00360654" w:rsidRDefault="00360654" w:rsidP="00360654">
            <w:pPr>
              <w:spacing w:line="259" w:lineRule="auto"/>
              <w:jc w:val="center"/>
              <w:rPr>
                <w:rFonts w:ascii="Sylfaen" w:hAnsi="Sylfaen" w:cs="Calibri"/>
                <w:b/>
                <w:sz w:val="20"/>
                <w:szCs w:val="20"/>
                <w:lang w:val="ru-RU"/>
              </w:rPr>
            </w:pPr>
            <w:r w:rsidRPr="00360654">
              <w:rPr>
                <w:rFonts w:ascii="Sylfaen" w:hAnsi="Sylfaen"/>
                <w:b/>
                <w:sz w:val="20"/>
                <w:lang w:val="ru-RU"/>
              </w:rPr>
              <w:t xml:space="preserve"> </w:t>
            </w:r>
          </w:p>
          <w:p w14:paraId="4C8D2C16" w14:textId="77777777" w:rsidR="00360654" w:rsidRPr="00360654" w:rsidRDefault="00360654" w:rsidP="00360654">
            <w:pPr>
              <w:spacing w:line="259" w:lineRule="auto"/>
              <w:rPr>
                <w:rFonts w:ascii="Sylfaen" w:hAnsi="Sylfaen" w:cs="Calibri"/>
                <w:sz w:val="20"/>
                <w:szCs w:val="20"/>
                <w:lang w:val="ru-RU"/>
              </w:rPr>
            </w:pPr>
            <w:r w:rsidRPr="00360654">
              <w:rPr>
                <w:rFonts w:ascii="Sylfaen" w:hAnsi="Sylfaen"/>
                <w:sz w:val="20"/>
                <w:lang w:val="ru-RU"/>
              </w:rPr>
              <w:t xml:space="preserve">Цей </w:t>
            </w:r>
            <w:r w:rsidRPr="00360654">
              <w:rPr>
                <w:rFonts w:ascii="Sylfaen" w:hAnsi="Sylfaen"/>
                <w:b/>
                <w:sz w:val="20"/>
                <w:lang w:val="ru-RU"/>
              </w:rPr>
              <w:t>Договір оренди нерухомого майна (житлового приміщення)</w:t>
            </w:r>
            <w:r w:rsidRPr="00360654">
              <w:rPr>
                <w:rFonts w:ascii="Sylfaen" w:hAnsi="Sylfaen"/>
                <w:sz w:val="20"/>
                <w:lang w:val="ru-RU"/>
              </w:rPr>
              <w:t xml:space="preserve"> (далі - </w:t>
            </w:r>
            <w:r w:rsidRPr="00360654">
              <w:rPr>
                <w:rFonts w:ascii="Sylfaen" w:hAnsi="Sylfaen"/>
                <w:b/>
                <w:sz w:val="20"/>
                <w:lang w:val="ru-RU"/>
              </w:rPr>
              <w:t>"Договір"</w:t>
            </w:r>
            <w:r w:rsidRPr="00360654">
              <w:rPr>
                <w:rFonts w:ascii="Sylfaen" w:hAnsi="Sylfaen"/>
                <w:sz w:val="20"/>
                <w:lang w:val="ru-RU"/>
              </w:rPr>
              <w:t xml:space="preserve">) укладено між наступними сторонами: </w:t>
            </w:r>
          </w:p>
          <w:p w14:paraId="5EE12B58" w14:textId="77777777" w:rsidR="00360654" w:rsidRPr="00360654" w:rsidRDefault="00360654" w:rsidP="00360654">
            <w:pPr>
              <w:spacing w:line="259" w:lineRule="auto"/>
              <w:rPr>
                <w:rFonts w:ascii="Sylfaen" w:hAnsi="Sylfaen" w:cs="Calibri"/>
                <w:sz w:val="20"/>
                <w:szCs w:val="20"/>
                <w:lang w:val="ru-RU"/>
              </w:rPr>
            </w:pPr>
          </w:p>
          <w:p w14:paraId="7F48C99F" w14:textId="77777777" w:rsidR="00360654" w:rsidRPr="00360654" w:rsidRDefault="00360654" w:rsidP="00360654">
            <w:pPr>
              <w:spacing w:line="259" w:lineRule="auto"/>
              <w:rPr>
                <w:rFonts w:ascii="Sylfaen" w:hAnsi="Sylfaen" w:cs="Calibri"/>
                <w:sz w:val="20"/>
                <w:szCs w:val="20"/>
                <w:lang w:val="ru-RU"/>
              </w:rPr>
            </w:pPr>
            <w:r w:rsidRPr="00360654">
              <w:rPr>
                <w:rFonts w:ascii="Sylfaen" w:hAnsi="Sylfaen"/>
                <w:b/>
                <w:sz w:val="20"/>
                <w:lang w:val="ru-RU"/>
              </w:rPr>
              <w:t>Орендодавець</w:t>
            </w:r>
            <w:r w:rsidRPr="00360654">
              <w:rPr>
                <w:rFonts w:ascii="Sylfaen" w:hAnsi="Sylfaen"/>
                <w:sz w:val="20"/>
                <w:lang w:val="ru-RU"/>
              </w:rPr>
              <w:t xml:space="preserve">  </w:t>
            </w:r>
            <w:commentRangeStart w:id="0"/>
            <w:r w:rsidRPr="00360654">
              <w:rPr>
                <w:rFonts w:ascii="Sylfaen" w:hAnsi="Sylfaen"/>
                <w:sz w:val="20"/>
                <w:lang w:val="ru-RU"/>
              </w:rPr>
              <w:t>ТОВ</w:t>
            </w:r>
            <w:r w:rsidRPr="00360654">
              <w:rPr>
                <w:rFonts w:ascii="Sylfaen" w:hAnsi="Sylfaen"/>
                <w:sz w:val="20"/>
                <w:highlight w:val="yellow"/>
                <w:lang w:val="ru-RU"/>
              </w:rPr>
              <w:t xml:space="preserve"> [●</w:t>
            </w:r>
            <w:r w:rsidRPr="00360654">
              <w:rPr>
                <w:rFonts w:ascii="Sylfaen" w:hAnsi="Sylfaen"/>
                <w:sz w:val="20"/>
                <w:lang w:val="ru-RU"/>
              </w:rPr>
              <w:t xml:space="preserve">] (ідентифікаційний номер </w:t>
            </w:r>
            <w:r w:rsidRPr="00360654">
              <w:rPr>
                <w:rFonts w:ascii="Sylfaen" w:hAnsi="Sylfaen"/>
                <w:sz w:val="20"/>
                <w:highlight w:val="yellow"/>
                <w:lang w:val="ru-RU"/>
              </w:rPr>
              <w:t>●</w:t>
            </w:r>
            <w:r w:rsidRPr="00360654">
              <w:rPr>
                <w:rFonts w:ascii="Sylfaen" w:hAnsi="Sylfaen"/>
                <w:sz w:val="20"/>
                <w:lang w:val="ru-RU"/>
              </w:rPr>
              <w:t xml:space="preserve">), в особі директора </w:t>
            </w:r>
            <w:r w:rsidRPr="00360654">
              <w:rPr>
                <w:rFonts w:ascii="Sylfaen" w:hAnsi="Sylfaen"/>
                <w:b/>
                <w:sz w:val="20"/>
                <w:lang w:val="ru-RU"/>
              </w:rPr>
              <w:t>[</w:t>
            </w:r>
            <w:r w:rsidRPr="00360654">
              <w:rPr>
                <w:rFonts w:ascii="Sylfaen" w:hAnsi="Sylfaen"/>
                <w:b/>
                <w:sz w:val="20"/>
                <w:highlight w:val="yellow"/>
                <w:lang w:val="ru-RU"/>
              </w:rPr>
              <w:t>●</w:t>
            </w:r>
            <w:r w:rsidRPr="00360654">
              <w:rPr>
                <w:rFonts w:ascii="Sylfaen" w:hAnsi="Sylfaen"/>
                <w:sz w:val="20"/>
                <w:lang w:val="ru-RU"/>
              </w:rPr>
              <w:t xml:space="preserve"> ] (особистий номер </w:t>
            </w:r>
            <w:r w:rsidRPr="00360654">
              <w:rPr>
                <w:rFonts w:ascii="Sylfaen" w:hAnsi="Sylfaen"/>
                <w:sz w:val="20"/>
                <w:highlight w:val="yellow"/>
                <w:lang w:val="ru-RU"/>
              </w:rPr>
              <w:t>●</w:t>
            </w:r>
            <w:r w:rsidRPr="00360654">
              <w:rPr>
                <w:rFonts w:ascii="Sylfaen" w:hAnsi="Sylfaen"/>
                <w:sz w:val="20"/>
                <w:lang w:val="ru-RU"/>
              </w:rPr>
              <w:t xml:space="preserve">), або </w:t>
            </w:r>
            <w:r w:rsidRPr="00360654">
              <w:rPr>
                <w:rFonts w:ascii="Sylfaen" w:hAnsi="Sylfaen"/>
                <w:b/>
                <w:sz w:val="20"/>
                <w:lang w:val="ru-RU"/>
              </w:rPr>
              <w:t>[</w:t>
            </w:r>
            <w:r w:rsidRPr="00360654">
              <w:rPr>
                <w:rFonts w:ascii="Sylfaen" w:hAnsi="Sylfaen"/>
                <w:b/>
                <w:sz w:val="20"/>
                <w:highlight w:val="yellow"/>
                <w:lang w:val="ru-RU"/>
              </w:rPr>
              <w:t>Ім'я Прізвище</w:t>
            </w:r>
            <w:r w:rsidRPr="00360654">
              <w:rPr>
                <w:rFonts w:ascii="Sylfaen" w:hAnsi="Sylfaen"/>
                <w:b/>
                <w:sz w:val="20"/>
                <w:lang w:val="ru-RU"/>
              </w:rPr>
              <w:t>]</w:t>
            </w:r>
            <w:r w:rsidRPr="00360654">
              <w:rPr>
                <w:rFonts w:ascii="Sylfaen" w:hAnsi="Sylfaen"/>
                <w:sz w:val="20"/>
                <w:lang w:val="ru-RU"/>
              </w:rPr>
              <w:t xml:space="preserve"> (громадянин </w:t>
            </w:r>
            <w:r w:rsidRPr="00360654">
              <w:rPr>
                <w:rFonts w:ascii="Sylfaen" w:hAnsi="Sylfaen"/>
                <w:sz w:val="20"/>
                <w:highlight w:val="yellow"/>
                <w:lang w:val="ru-RU"/>
              </w:rPr>
              <w:t>Грузії</w:t>
            </w:r>
            <w:r w:rsidRPr="00360654">
              <w:rPr>
                <w:rFonts w:ascii="Sylfaen" w:hAnsi="Sylfaen"/>
                <w:sz w:val="20"/>
                <w:lang w:val="ru-RU"/>
              </w:rPr>
              <w:t xml:space="preserve">, особистий номер </w:t>
            </w:r>
            <w:r w:rsidRPr="00360654">
              <w:rPr>
                <w:rFonts w:ascii="Sylfaen" w:hAnsi="Sylfaen"/>
                <w:sz w:val="20"/>
                <w:highlight w:val="yellow"/>
                <w:lang w:val="ru-RU"/>
              </w:rPr>
              <w:t>●</w:t>
            </w:r>
            <w:r w:rsidRPr="00360654">
              <w:rPr>
                <w:rFonts w:ascii="Sylfaen" w:hAnsi="Sylfaen"/>
                <w:sz w:val="20"/>
                <w:lang w:val="ru-RU"/>
              </w:rPr>
              <w:t>).</w:t>
            </w:r>
            <w:commentRangeEnd w:id="0"/>
            <w:r w:rsidRPr="00775CFE">
              <w:rPr>
                <w:rStyle w:val="CommentReference"/>
                <w:rFonts w:ascii="Sylfaen" w:hAnsi="Sylfaen" w:cs="Calibri"/>
                <w:sz w:val="20"/>
                <w:szCs w:val="20"/>
              </w:rPr>
              <w:commentReference w:id="0"/>
            </w:r>
          </w:p>
          <w:p w14:paraId="266BE63A" w14:textId="77777777" w:rsidR="00360654" w:rsidRPr="00360654" w:rsidRDefault="00360654" w:rsidP="00360654">
            <w:pPr>
              <w:spacing w:line="259" w:lineRule="auto"/>
              <w:rPr>
                <w:rFonts w:ascii="Sylfaen" w:hAnsi="Sylfaen" w:cs="Calibri"/>
                <w:sz w:val="20"/>
                <w:szCs w:val="20"/>
                <w:lang w:val="ru-RU"/>
              </w:rPr>
            </w:pPr>
          </w:p>
          <w:p w14:paraId="146C1684" w14:textId="77777777" w:rsidR="00360654" w:rsidRPr="00360654" w:rsidRDefault="00360654" w:rsidP="00360654">
            <w:pPr>
              <w:spacing w:line="259" w:lineRule="auto"/>
              <w:rPr>
                <w:rFonts w:ascii="Sylfaen" w:hAnsi="Sylfaen" w:cs="Calibri"/>
                <w:sz w:val="20"/>
                <w:szCs w:val="20"/>
                <w:lang w:val="ru-RU"/>
              </w:rPr>
            </w:pPr>
          </w:p>
          <w:p w14:paraId="11A87875" w14:textId="77777777" w:rsidR="00360654" w:rsidRPr="00360654" w:rsidRDefault="00360654" w:rsidP="00360654">
            <w:pPr>
              <w:spacing w:line="259" w:lineRule="auto"/>
              <w:rPr>
                <w:rFonts w:ascii="Sylfaen" w:hAnsi="Sylfaen" w:cs="Calibri"/>
                <w:sz w:val="20"/>
                <w:szCs w:val="20"/>
                <w:lang w:val="ru-RU"/>
              </w:rPr>
            </w:pPr>
            <w:r w:rsidRPr="00360654">
              <w:rPr>
                <w:b/>
                <w:bCs/>
                <w:lang w:val="ru-RU"/>
              </w:rPr>
              <w:t>Орендар</w:t>
            </w:r>
            <w:r w:rsidRPr="00360654">
              <w:rPr>
                <w:highlight w:val="yellow"/>
                <w:lang w:val="ru-RU"/>
              </w:rPr>
              <w:t xml:space="preserve"> [●</w:t>
            </w:r>
            <w:r w:rsidRPr="00360654">
              <w:rPr>
                <w:lang w:val="ru-RU"/>
              </w:rPr>
              <w:t xml:space="preserve">] - </w:t>
            </w:r>
            <w:commentRangeStart w:id="1"/>
            <w:r w:rsidRPr="00360654">
              <w:rPr>
                <w:lang w:val="ru-RU"/>
              </w:rPr>
              <w:t xml:space="preserve">ТОВ (ідентифікаційний номер </w:t>
            </w:r>
            <w:r w:rsidRPr="00360654">
              <w:rPr>
                <w:highlight w:val="yellow"/>
                <w:lang w:val="ru-RU"/>
              </w:rPr>
              <w:t>●</w:t>
            </w:r>
            <w:r w:rsidRPr="00360654">
              <w:rPr>
                <w:lang w:val="ru-RU"/>
              </w:rPr>
              <w:t xml:space="preserve">), в особі директора </w:t>
            </w:r>
            <w:r w:rsidRPr="00360654">
              <w:rPr>
                <w:b/>
                <w:lang w:val="ru-RU"/>
              </w:rPr>
              <w:t>[</w:t>
            </w:r>
            <w:r w:rsidRPr="00360654">
              <w:rPr>
                <w:b/>
                <w:highlight w:val="yellow"/>
                <w:lang w:val="ru-RU"/>
              </w:rPr>
              <w:t>●</w:t>
            </w:r>
            <w:r w:rsidRPr="00360654">
              <w:rPr>
                <w:lang w:val="ru-RU"/>
              </w:rPr>
              <w:t xml:space="preserve"> ] (особистий номер </w:t>
            </w:r>
            <w:r w:rsidRPr="00360654">
              <w:rPr>
                <w:highlight w:val="yellow"/>
                <w:lang w:val="ru-RU"/>
              </w:rPr>
              <w:t>●</w:t>
            </w:r>
            <w:r w:rsidRPr="00360654">
              <w:rPr>
                <w:lang w:val="ru-RU"/>
              </w:rPr>
              <w:t xml:space="preserve">), або </w:t>
            </w:r>
            <w:r w:rsidRPr="00360654">
              <w:rPr>
                <w:b/>
                <w:lang w:val="ru-RU"/>
              </w:rPr>
              <w:t>[</w:t>
            </w:r>
            <w:r w:rsidRPr="00360654">
              <w:rPr>
                <w:b/>
                <w:highlight w:val="yellow"/>
                <w:lang w:val="ru-RU"/>
              </w:rPr>
              <w:t>Ім'я Прізвище</w:t>
            </w:r>
            <w:r w:rsidRPr="00360654">
              <w:rPr>
                <w:b/>
                <w:lang w:val="ru-RU"/>
              </w:rPr>
              <w:t>]</w:t>
            </w:r>
            <w:r w:rsidRPr="00360654">
              <w:rPr>
                <w:lang w:val="ru-RU"/>
              </w:rPr>
              <w:t xml:space="preserve"> (громадянин </w:t>
            </w:r>
            <w:r w:rsidRPr="00360654">
              <w:rPr>
                <w:highlight w:val="yellow"/>
                <w:lang w:val="ru-RU"/>
              </w:rPr>
              <w:t>Грузії</w:t>
            </w:r>
            <w:r w:rsidRPr="00360654">
              <w:rPr>
                <w:lang w:val="ru-RU"/>
              </w:rPr>
              <w:t xml:space="preserve">, особистий номер </w:t>
            </w:r>
            <w:r w:rsidRPr="00360654">
              <w:rPr>
                <w:highlight w:val="yellow"/>
                <w:lang w:val="ru-RU"/>
              </w:rPr>
              <w:t>●</w:t>
            </w:r>
            <w:r w:rsidRPr="00360654">
              <w:rPr>
                <w:lang w:val="ru-RU"/>
              </w:rPr>
              <w:t>).</w:t>
            </w:r>
            <w:commentRangeEnd w:id="1"/>
            <w:r w:rsidRPr="00775CFE">
              <w:rPr>
                <w:rStyle w:val="CommentReference"/>
                <w:rFonts w:ascii="Sylfaen" w:hAnsi="Sylfaen" w:cs="Calibri"/>
                <w:sz w:val="20"/>
                <w:szCs w:val="20"/>
              </w:rPr>
              <w:commentReference w:id="1"/>
            </w:r>
          </w:p>
          <w:p w14:paraId="0721E451" w14:textId="77777777" w:rsidR="00360654" w:rsidRPr="00360654" w:rsidRDefault="00360654" w:rsidP="00360654">
            <w:pPr>
              <w:spacing w:line="259" w:lineRule="auto"/>
              <w:jc w:val="center"/>
              <w:rPr>
                <w:rFonts w:ascii="Sylfaen" w:hAnsi="Sylfaen" w:cs="Calibri"/>
                <w:b/>
                <w:sz w:val="20"/>
                <w:szCs w:val="20"/>
                <w:lang w:val="ru-RU"/>
              </w:rPr>
            </w:pPr>
          </w:p>
          <w:p w14:paraId="3A40B9AA" w14:textId="77777777" w:rsidR="00360654" w:rsidRPr="00360654" w:rsidRDefault="00360654" w:rsidP="00360654">
            <w:pPr>
              <w:spacing w:line="259" w:lineRule="auto"/>
              <w:rPr>
                <w:rFonts w:ascii="Sylfaen" w:hAnsi="Sylfaen" w:cs="Calibri"/>
                <w:sz w:val="20"/>
                <w:szCs w:val="20"/>
                <w:lang w:val="ru-RU"/>
              </w:rPr>
            </w:pPr>
            <w:r w:rsidRPr="00360654">
              <w:rPr>
                <w:rFonts w:ascii="Sylfaen" w:hAnsi="Sylfaen"/>
                <w:sz w:val="20"/>
                <w:lang w:val="ru-RU"/>
              </w:rPr>
              <w:t xml:space="preserve">У цьому Договорі Орендодавець та Орендар разом іменуються </w:t>
            </w:r>
            <w:r w:rsidRPr="00360654">
              <w:rPr>
                <w:rFonts w:ascii="Sylfaen" w:hAnsi="Sylfaen"/>
                <w:b/>
                <w:sz w:val="20"/>
                <w:lang w:val="ru-RU"/>
              </w:rPr>
              <w:t>"Сторони</w:t>
            </w:r>
            <w:r w:rsidRPr="00360654">
              <w:rPr>
                <w:rFonts w:ascii="Sylfaen" w:hAnsi="Sylfaen"/>
                <w:sz w:val="20"/>
                <w:lang w:val="ru-RU"/>
              </w:rPr>
              <w:t xml:space="preserve">". </w:t>
            </w:r>
          </w:p>
          <w:p w14:paraId="601F781C" w14:textId="77777777" w:rsidR="00360654" w:rsidRPr="00360654" w:rsidRDefault="00360654" w:rsidP="00360654">
            <w:pPr>
              <w:spacing w:line="259" w:lineRule="auto"/>
              <w:jc w:val="center"/>
              <w:rPr>
                <w:rFonts w:ascii="Sylfaen" w:hAnsi="Sylfaen" w:cs="Calibri"/>
                <w:sz w:val="20"/>
                <w:szCs w:val="20"/>
                <w:lang w:val="ru-RU"/>
              </w:rPr>
            </w:pPr>
          </w:p>
          <w:p w14:paraId="324FC3B5" w14:textId="77777777" w:rsidR="00360654" w:rsidRPr="00360654" w:rsidRDefault="00360654" w:rsidP="00360654">
            <w:pPr>
              <w:spacing w:line="259" w:lineRule="auto"/>
              <w:rPr>
                <w:rFonts w:ascii="Sylfaen" w:hAnsi="Sylfaen" w:cs="Calibri"/>
                <w:sz w:val="20"/>
                <w:szCs w:val="20"/>
                <w:lang w:val="ru-RU"/>
              </w:rPr>
            </w:pPr>
          </w:p>
          <w:p w14:paraId="3913C20F" w14:textId="77777777" w:rsidR="00360654" w:rsidRPr="00360654" w:rsidRDefault="00360654" w:rsidP="00360654">
            <w:pPr>
              <w:spacing w:line="259" w:lineRule="auto"/>
              <w:rPr>
                <w:rFonts w:ascii="Sylfaen" w:hAnsi="Sylfaen" w:cs="Calibri"/>
                <w:sz w:val="20"/>
                <w:szCs w:val="20"/>
                <w:lang w:val="ru-RU"/>
              </w:rPr>
            </w:pPr>
            <w:r w:rsidRPr="00360654">
              <w:rPr>
                <w:rFonts w:ascii="Sylfaen" w:hAnsi="Sylfaen"/>
                <w:sz w:val="20"/>
                <w:lang w:val="ru-RU"/>
              </w:rPr>
              <w:t>Сторони, відповідно до законодавства Грузії та з урахуванням досягнутої між ними комерційної угоди, укладають цей Договір на умовах, викладених нижче.</w:t>
            </w:r>
          </w:p>
          <w:p w14:paraId="460881FB" w14:textId="77777777" w:rsidR="00360654" w:rsidRPr="00360654" w:rsidRDefault="00360654" w:rsidP="00360654">
            <w:pPr>
              <w:spacing w:line="259" w:lineRule="auto"/>
              <w:rPr>
                <w:rFonts w:ascii="Sylfaen" w:hAnsi="Sylfaen" w:cs="Calibri"/>
                <w:sz w:val="20"/>
                <w:szCs w:val="20"/>
                <w:lang w:val="ru-RU"/>
              </w:rPr>
            </w:pPr>
          </w:p>
          <w:p w14:paraId="4F6F4D6E" w14:textId="77777777" w:rsidR="00360654" w:rsidRDefault="00360654" w:rsidP="00360654">
            <w:pPr>
              <w:spacing w:line="259" w:lineRule="auto"/>
              <w:rPr>
                <w:rFonts w:ascii="Sylfaen" w:hAnsi="Sylfaen" w:cs="Calibri"/>
                <w:sz w:val="20"/>
                <w:szCs w:val="20"/>
                <w:lang w:val="ru-RU"/>
              </w:rPr>
            </w:pPr>
          </w:p>
          <w:p w14:paraId="69A9EC91" w14:textId="77777777" w:rsidR="008E17D0" w:rsidRPr="00360654" w:rsidRDefault="008E17D0" w:rsidP="00360654">
            <w:pPr>
              <w:spacing w:line="259" w:lineRule="auto"/>
              <w:rPr>
                <w:rFonts w:ascii="Sylfaen" w:hAnsi="Sylfaen" w:cs="Calibri"/>
                <w:sz w:val="20"/>
                <w:szCs w:val="20"/>
                <w:lang w:val="ru-RU"/>
              </w:rPr>
            </w:pPr>
          </w:p>
          <w:p w14:paraId="7BFA473B" w14:textId="77777777" w:rsidR="00360654" w:rsidRPr="00360654" w:rsidRDefault="00360654" w:rsidP="00360654">
            <w:pPr>
              <w:spacing w:line="259" w:lineRule="auto"/>
              <w:rPr>
                <w:rFonts w:ascii="Sylfaen" w:hAnsi="Sylfaen" w:cs="Calibri"/>
                <w:sz w:val="20"/>
                <w:szCs w:val="20"/>
                <w:lang w:val="ru-RU"/>
              </w:rPr>
            </w:pPr>
          </w:p>
          <w:p w14:paraId="4B8B8D35" w14:textId="77777777" w:rsidR="00360654" w:rsidRPr="00775CFE" w:rsidRDefault="00360654" w:rsidP="00360654">
            <w:pPr>
              <w:pStyle w:val="ListParagraph"/>
              <w:numPr>
                <w:ilvl w:val="0"/>
                <w:numId w:val="15"/>
              </w:numPr>
              <w:spacing w:line="259" w:lineRule="auto"/>
              <w:ind w:left="310" w:right="3" w:hanging="310"/>
              <w:contextualSpacing w:val="0"/>
              <w:jc w:val="center"/>
              <w:rPr>
                <w:rFonts w:ascii="Sylfaen" w:hAnsi="Sylfaen" w:cs="Calibri"/>
                <w:b/>
                <w:sz w:val="20"/>
                <w:szCs w:val="20"/>
              </w:rPr>
            </w:pPr>
            <w:proofErr w:type="spellStart"/>
            <w:r>
              <w:rPr>
                <w:rFonts w:ascii="Sylfaen" w:hAnsi="Sylfaen"/>
                <w:b/>
                <w:sz w:val="20"/>
              </w:rPr>
              <w:t>Предмет</w:t>
            </w:r>
            <w:proofErr w:type="spellEnd"/>
            <w:r>
              <w:rPr>
                <w:rFonts w:ascii="Sylfaen" w:hAnsi="Sylfaen"/>
                <w:b/>
                <w:sz w:val="20"/>
              </w:rPr>
              <w:t xml:space="preserve"> </w:t>
            </w:r>
            <w:proofErr w:type="spellStart"/>
            <w:r>
              <w:rPr>
                <w:rFonts w:ascii="Sylfaen" w:hAnsi="Sylfaen"/>
                <w:b/>
                <w:sz w:val="20"/>
              </w:rPr>
              <w:t>Договору</w:t>
            </w:r>
            <w:proofErr w:type="spellEnd"/>
          </w:p>
          <w:p w14:paraId="43B4FDF3" w14:textId="77777777" w:rsidR="00360654" w:rsidRPr="00775CFE" w:rsidRDefault="00360654" w:rsidP="00360654">
            <w:pPr>
              <w:spacing w:line="259" w:lineRule="auto"/>
              <w:jc w:val="center"/>
              <w:rPr>
                <w:rFonts w:ascii="Sylfaen" w:hAnsi="Sylfaen" w:cs="Calibri"/>
                <w:sz w:val="20"/>
                <w:szCs w:val="20"/>
              </w:rPr>
            </w:pPr>
          </w:p>
          <w:p w14:paraId="117F2900" w14:textId="77777777" w:rsidR="00360654" w:rsidRPr="00775CFE" w:rsidRDefault="00360654" w:rsidP="00360654">
            <w:pPr>
              <w:pStyle w:val="ListParagraph"/>
              <w:numPr>
                <w:ilvl w:val="1"/>
                <w:numId w:val="15"/>
              </w:numPr>
              <w:spacing w:line="259" w:lineRule="auto"/>
              <w:ind w:right="3"/>
              <w:contextualSpacing w:val="0"/>
              <w:rPr>
                <w:rFonts w:ascii="Sylfaen" w:hAnsi="Sylfaen" w:cs="Calibri"/>
                <w:sz w:val="20"/>
                <w:szCs w:val="20"/>
              </w:rPr>
            </w:pPr>
            <w:r w:rsidRPr="00360654">
              <w:rPr>
                <w:rFonts w:ascii="Sylfaen" w:hAnsi="Sylfaen"/>
                <w:sz w:val="20"/>
                <w:lang w:val="ru-RU"/>
              </w:rPr>
              <w:t xml:space="preserve">Відповідно до цього Договору Орендодавець передає, а Орендар приймає у строкове платне користування на умовах оренди нерухоме майно, що належить Орендодавцю </w:t>
            </w:r>
            <w:r>
              <w:rPr>
                <w:rFonts w:ascii="Sylfaen" w:hAnsi="Sylfaen"/>
                <w:sz w:val="20"/>
              </w:rPr>
              <w:t>(</w:t>
            </w:r>
            <w:proofErr w:type="spellStart"/>
            <w:r>
              <w:rPr>
                <w:rFonts w:ascii="Sylfaen" w:hAnsi="Sylfaen"/>
                <w:sz w:val="20"/>
              </w:rPr>
              <w:t>далі</w:t>
            </w:r>
            <w:proofErr w:type="spellEnd"/>
            <w:r>
              <w:rPr>
                <w:rFonts w:ascii="Sylfaen" w:hAnsi="Sylfaen"/>
                <w:sz w:val="20"/>
              </w:rPr>
              <w:t xml:space="preserve"> - </w:t>
            </w:r>
            <w:r>
              <w:rPr>
                <w:rFonts w:ascii="Sylfaen" w:hAnsi="Sylfaen"/>
                <w:b/>
                <w:sz w:val="20"/>
              </w:rPr>
              <w:t>"</w:t>
            </w:r>
            <w:proofErr w:type="spellStart"/>
            <w:r>
              <w:rPr>
                <w:rFonts w:ascii="Sylfaen" w:hAnsi="Sylfaen"/>
                <w:b/>
                <w:bCs/>
                <w:sz w:val="20"/>
              </w:rPr>
              <w:t>Об'єкт</w:t>
            </w:r>
            <w:proofErr w:type="spellEnd"/>
            <w:r>
              <w:rPr>
                <w:rFonts w:ascii="Sylfaen" w:hAnsi="Sylfaen"/>
                <w:b/>
                <w:bCs/>
                <w:sz w:val="20"/>
              </w:rPr>
              <w:t xml:space="preserve"> </w:t>
            </w:r>
            <w:proofErr w:type="spellStart"/>
            <w:r>
              <w:rPr>
                <w:rFonts w:ascii="Sylfaen" w:hAnsi="Sylfaen"/>
                <w:b/>
                <w:bCs/>
                <w:sz w:val="20"/>
              </w:rPr>
              <w:t>оренди</w:t>
            </w:r>
            <w:proofErr w:type="spellEnd"/>
            <w:r>
              <w:rPr>
                <w:rFonts w:ascii="Sylfaen" w:hAnsi="Sylfaen"/>
                <w:sz w:val="20"/>
              </w:rPr>
              <w:t xml:space="preserve">"), </w:t>
            </w:r>
            <w:proofErr w:type="spellStart"/>
            <w:r>
              <w:rPr>
                <w:rFonts w:ascii="Sylfaen" w:hAnsi="Sylfaen"/>
                <w:sz w:val="20"/>
              </w:rPr>
              <w:t>яке</w:t>
            </w:r>
            <w:proofErr w:type="spellEnd"/>
            <w:r>
              <w:rPr>
                <w:rFonts w:ascii="Sylfaen" w:hAnsi="Sylfaen"/>
                <w:sz w:val="20"/>
              </w:rPr>
              <w:t xml:space="preserve"> </w:t>
            </w:r>
            <w:proofErr w:type="spellStart"/>
            <w:r>
              <w:rPr>
                <w:rFonts w:ascii="Sylfaen" w:hAnsi="Sylfaen"/>
                <w:sz w:val="20"/>
              </w:rPr>
              <w:t>має</w:t>
            </w:r>
            <w:proofErr w:type="spellEnd"/>
            <w:r>
              <w:rPr>
                <w:rFonts w:ascii="Sylfaen" w:hAnsi="Sylfaen"/>
                <w:sz w:val="20"/>
              </w:rPr>
              <w:t xml:space="preserve"> </w:t>
            </w:r>
            <w:proofErr w:type="spellStart"/>
            <w:r>
              <w:rPr>
                <w:rFonts w:ascii="Sylfaen" w:hAnsi="Sylfaen"/>
                <w:sz w:val="20"/>
              </w:rPr>
              <w:t>наступні</w:t>
            </w:r>
            <w:proofErr w:type="spellEnd"/>
            <w:r>
              <w:rPr>
                <w:rFonts w:ascii="Sylfaen" w:hAnsi="Sylfaen"/>
                <w:sz w:val="20"/>
              </w:rPr>
              <w:t xml:space="preserve"> </w:t>
            </w:r>
            <w:proofErr w:type="spellStart"/>
            <w:r>
              <w:rPr>
                <w:rFonts w:ascii="Sylfaen" w:hAnsi="Sylfaen"/>
                <w:sz w:val="20"/>
              </w:rPr>
              <w:t>характеристики</w:t>
            </w:r>
            <w:proofErr w:type="spellEnd"/>
            <w:r>
              <w:rPr>
                <w:rFonts w:ascii="Sylfaen" w:hAnsi="Sylfaen"/>
                <w:sz w:val="20"/>
              </w:rPr>
              <w:t>:</w:t>
            </w:r>
          </w:p>
          <w:p w14:paraId="565490AF" w14:textId="77777777" w:rsidR="00360654" w:rsidRPr="00775CFE" w:rsidRDefault="00360654" w:rsidP="00360654">
            <w:pPr>
              <w:pStyle w:val="ListParagraph"/>
              <w:spacing w:line="259" w:lineRule="auto"/>
              <w:ind w:left="490" w:right="3"/>
              <w:contextualSpacing w:val="0"/>
              <w:rPr>
                <w:rFonts w:ascii="Sylfaen" w:hAnsi="Sylfaen" w:cs="Calibri"/>
                <w:sz w:val="20"/>
                <w:szCs w:val="20"/>
              </w:rPr>
            </w:pPr>
          </w:p>
          <w:p w14:paraId="053F5F72" w14:textId="77777777" w:rsidR="00360654" w:rsidRPr="00775CFE" w:rsidRDefault="00360654" w:rsidP="00360654">
            <w:pPr>
              <w:spacing w:line="259" w:lineRule="auto"/>
              <w:ind w:right="3"/>
              <w:rPr>
                <w:rFonts w:ascii="Sylfaen" w:hAnsi="Sylfaen" w:cs="Calibri"/>
                <w:sz w:val="20"/>
                <w:szCs w:val="20"/>
              </w:rPr>
            </w:pPr>
          </w:p>
          <w:p w14:paraId="6B3D5208" w14:textId="77777777" w:rsidR="00360654" w:rsidRPr="00775CFE" w:rsidRDefault="00360654" w:rsidP="00360654">
            <w:pPr>
              <w:spacing w:line="259" w:lineRule="auto"/>
              <w:ind w:right="3"/>
              <w:rPr>
                <w:rFonts w:ascii="Sylfaen" w:hAnsi="Sylfaen" w:cs="Calibri"/>
                <w:sz w:val="20"/>
                <w:szCs w:val="20"/>
              </w:rPr>
            </w:pPr>
          </w:p>
          <w:p w14:paraId="2A80F0E6" w14:textId="77777777" w:rsidR="00360654" w:rsidRPr="00775CFE" w:rsidRDefault="00360654" w:rsidP="00360654">
            <w:pPr>
              <w:pStyle w:val="ListParagraph"/>
              <w:spacing w:line="259" w:lineRule="auto"/>
              <w:ind w:left="490" w:right="3"/>
              <w:contextualSpacing w:val="0"/>
              <w:rPr>
                <w:rFonts w:ascii="Sylfaen" w:hAnsi="Sylfaen" w:cs="Calibri"/>
                <w:sz w:val="20"/>
                <w:szCs w:val="20"/>
              </w:rPr>
            </w:pPr>
            <w:proofErr w:type="spellStart"/>
            <w:r>
              <w:rPr>
                <w:rFonts w:ascii="Sylfaen" w:hAnsi="Sylfaen"/>
                <w:sz w:val="20"/>
              </w:rPr>
              <w:t>Адреса</w:t>
            </w:r>
            <w:proofErr w:type="spellEnd"/>
            <w:r>
              <w:rPr>
                <w:rFonts w:ascii="Sylfaen" w:hAnsi="Sylfaen"/>
                <w:sz w:val="20"/>
              </w:rPr>
              <w:t>: [</w:t>
            </w:r>
            <w:r>
              <w:rPr>
                <w:rFonts w:ascii="Sylfaen" w:hAnsi="Sylfaen"/>
                <w:sz w:val="20"/>
                <w:highlight w:val="yellow"/>
              </w:rPr>
              <w:t>●</w:t>
            </w:r>
            <w:r>
              <w:rPr>
                <w:rFonts w:ascii="Sylfaen" w:hAnsi="Sylfaen"/>
                <w:sz w:val="20"/>
              </w:rPr>
              <w:t>]</w:t>
            </w:r>
          </w:p>
          <w:p w14:paraId="2FA661ED" w14:textId="77777777" w:rsidR="00360654" w:rsidRPr="00775CFE" w:rsidRDefault="00360654" w:rsidP="00360654">
            <w:pPr>
              <w:pStyle w:val="ListParagraph"/>
              <w:spacing w:line="259" w:lineRule="auto"/>
              <w:ind w:left="490" w:right="3"/>
              <w:contextualSpacing w:val="0"/>
              <w:rPr>
                <w:rFonts w:ascii="Sylfaen" w:hAnsi="Sylfaen" w:cs="Calibri"/>
                <w:sz w:val="20"/>
                <w:szCs w:val="20"/>
              </w:rPr>
            </w:pPr>
            <w:proofErr w:type="spellStart"/>
            <w:r>
              <w:rPr>
                <w:rFonts w:ascii="Sylfaen" w:hAnsi="Sylfaen"/>
                <w:sz w:val="20"/>
              </w:rPr>
              <w:t>Поверх</w:t>
            </w:r>
            <w:proofErr w:type="spellEnd"/>
            <w:r>
              <w:rPr>
                <w:rFonts w:ascii="Sylfaen" w:hAnsi="Sylfaen"/>
                <w:sz w:val="20"/>
              </w:rPr>
              <w:t>: [</w:t>
            </w:r>
            <w:r>
              <w:rPr>
                <w:rFonts w:ascii="Sylfaen" w:hAnsi="Sylfaen"/>
                <w:sz w:val="20"/>
                <w:highlight w:val="yellow"/>
              </w:rPr>
              <w:t>●</w:t>
            </w:r>
            <w:r>
              <w:rPr>
                <w:rFonts w:ascii="Sylfaen" w:hAnsi="Sylfaen"/>
                <w:sz w:val="20"/>
              </w:rPr>
              <w:t>]</w:t>
            </w:r>
          </w:p>
          <w:p w14:paraId="1D0787AF"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r w:rsidRPr="008E17D0">
              <w:rPr>
                <w:rFonts w:ascii="Sylfaen" w:hAnsi="Sylfaen"/>
                <w:sz w:val="20"/>
                <w:lang w:val="ru-RU"/>
              </w:rPr>
              <w:t>Опис об’єкта (номер і розмір одиниці): [</w:t>
            </w:r>
            <w:r w:rsidRPr="008E17D0">
              <w:rPr>
                <w:rFonts w:ascii="Sylfaen" w:hAnsi="Sylfaen"/>
                <w:sz w:val="20"/>
                <w:highlight w:val="yellow"/>
                <w:lang w:val="ru-RU"/>
              </w:rPr>
              <w:t>●</w:t>
            </w:r>
            <w:r w:rsidRPr="008E17D0">
              <w:rPr>
                <w:rFonts w:ascii="Sylfaen" w:hAnsi="Sylfaen"/>
                <w:sz w:val="20"/>
                <w:lang w:val="ru-RU"/>
              </w:rPr>
              <w:t>]</w:t>
            </w:r>
          </w:p>
          <w:p w14:paraId="44ECFC19" w14:textId="77777777" w:rsidR="00360654" w:rsidRPr="00775CFE" w:rsidRDefault="00360654" w:rsidP="00360654">
            <w:pPr>
              <w:pStyle w:val="ListParagraph"/>
              <w:spacing w:line="259" w:lineRule="auto"/>
              <w:ind w:left="490" w:right="3"/>
              <w:contextualSpacing w:val="0"/>
              <w:rPr>
                <w:rFonts w:ascii="Sylfaen" w:hAnsi="Sylfaen" w:cs="Calibri"/>
                <w:sz w:val="20"/>
                <w:szCs w:val="20"/>
              </w:rPr>
            </w:pPr>
            <w:proofErr w:type="spellStart"/>
            <w:r>
              <w:rPr>
                <w:rFonts w:ascii="Sylfaen" w:hAnsi="Sylfaen"/>
                <w:sz w:val="20"/>
              </w:rPr>
              <w:t>Код</w:t>
            </w:r>
            <w:proofErr w:type="spellEnd"/>
            <w:r>
              <w:rPr>
                <w:rFonts w:ascii="Sylfaen" w:hAnsi="Sylfaen"/>
                <w:sz w:val="20"/>
              </w:rPr>
              <w:t xml:space="preserve"> у </w:t>
            </w:r>
            <w:proofErr w:type="spellStart"/>
            <w:r>
              <w:rPr>
                <w:rFonts w:ascii="Sylfaen" w:hAnsi="Sylfaen"/>
                <w:sz w:val="20"/>
              </w:rPr>
              <w:t>кадастрі</w:t>
            </w:r>
            <w:proofErr w:type="spellEnd"/>
            <w:r>
              <w:rPr>
                <w:rFonts w:ascii="Sylfaen" w:hAnsi="Sylfaen"/>
                <w:sz w:val="20"/>
              </w:rPr>
              <w:t>: [</w:t>
            </w:r>
            <w:r>
              <w:rPr>
                <w:rFonts w:ascii="Sylfaen" w:hAnsi="Sylfaen"/>
                <w:sz w:val="20"/>
                <w:highlight w:val="yellow"/>
              </w:rPr>
              <w:t>●</w:t>
            </w:r>
            <w:r>
              <w:rPr>
                <w:rFonts w:ascii="Sylfaen" w:hAnsi="Sylfaen"/>
                <w:sz w:val="20"/>
              </w:rPr>
              <w:t>]</w:t>
            </w:r>
          </w:p>
          <w:p w14:paraId="52901569" w14:textId="77777777" w:rsidR="00360654" w:rsidRPr="00775CFE" w:rsidRDefault="00360654" w:rsidP="00360654">
            <w:pPr>
              <w:spacing w:line="259" w:lineRule="auto"/>
              <w:ind w:right="3"/>
              <w:rPr>
                <w:rFonts w:ascii="Sylfaen" w:hAnsi="Sylfaen" w:cs="Calibri"/>
                <w:sz w:val="20"/>
                <w:szCs w:val="20"/>
              </w:rPr>
            </w:pPr>
          </w:p>
          <w:p w14:paraId="7C923E2C" w14:textId="77777777" w:rsidR="00360654" w:rsidRPr="00775CFE" w:rsidRDefault="00360654" w:rsidP="00360654">
            <w:pPr>
              <w:spacing w:line="259" w:lineRule="auto"/>
              <w:ind w:right="3"/>
              <w:rPr>
                <w:rFonts w:ascii="Sylfaen" w:hAnsi="Sylfaen" w:cs="Calibri"/>
                <w:sz w:val="20"/>
                <w:szCs w:val="20"/>
              </w:rPr>
            </w:pPr>
          </w:p>
          <w:p w14:paraId="116826CE" w14:textId="77777777" w:rsidR="00360654" w:rsidRPr="00775CFE" w:rsidRDefault="00360654" w:rsidP="00360654">
            <w:pPr>
              <w:pStyle w:val="ListParagraph"/>
              <w:numPr>
                <w:ilvl w:val="1"/>
                <w:numId w:val="15"/>
              </w:numPr>
              <w:spacing w:line="259" w:lineRule="auto"/>
              <w:ind w:right="3"/>
              <w:contextualSpacing w:val="0"/>
              <w:rPr>
                <w:rFonts w:ascii="Sylfaen" w:hAnsi="Sylfaen" w:cs="Calibri"/>
                <w:sz w:val="20"/>
                <w:szCs w:val="20"/>
              </w:rPr>
            </w:pPr>
            <w:proofErr w:type="spellStart"/>
            <w:r>
              <w:rPr>
                <w:rFonts w:ascii="Sylfaen" w:hAnsi="Sylfaen"/>
                <w:sz w:val="20"/>
              </w:rPr>
              <w:t>Необмежене</w:t>
            </w:r>
            <w:proofErr w:type="spellEnd"/>
            <w:r>
              <w:rPr>
                <w:rFonts w:ascii="Sylfaen" w:hAnsi="Sylfaen"/>
                <w:sz w:val="20"/>
              </w:rPr>
              <w:t xml:space="preserve"> </w:t>
            </w:r>
            <w:proofErr w:type="spellStart"/>
            <w:r>
              <w:rPr>
                <w:rFonts w:ascii="Sylfaen" w:hAnsi="Sylfaen"/>
                <w:sz w:val="20"/>
              </w:rPr>
              <w:t>право</w:t>
            </w:r>
            <w:proofErr w:type="spellEnd"/>
            <w:r>
              <w:rPr>
                <w:rFonts w:ascii="Sylfaen" w:hAnsi="Sylfaen"/>
                <w:sz w:val="20"/>
              </w:rPr>
              <w:t xml:space="preserve"> </w:t>
            </w:r>
            <w:proofErr w:type="spellStart"/>
            <w:r>
              <w:rPr>
                <w:rFonts w:ascii="Sylfaen" w:hAnsi="Sylfaen"/>
                <w:sz w:val="20"/>
              </w:rPr>
              <w:t>власності</w:t>
            </w:r>
            <w:proofErr w:type="spellEnd"/>
            <w:r>
              <w:rPr>
                <w:rFonts w:ascii="Sylfaen" w:hAnsi="Sylfaen"/>
                <w:sz w:val="20"/>
              </w:rPr>
              <w:t xml:space="preserve"> </w:t>
            </w:r>
            <w:proofErr w:type="spellStart"/>
            <w:r>
              <w:rPr>
                <w:rFonts w:ascii="Sylfaen" w:hAnsi="Sylfaen"/>
                <w:sz w:val="20"/>
              </w:rPr>
              <w:t>Орендодавця</w:t>
            </w:r>
            <w:proofErr w:type="spellEnd"/>
            <w:r>
              <w:rPr>
                <w:rFonts w:ascii="Sylfaen" w:hAnsi="Sylfaen"/>
                <w:sz w:val="20"/>
              </w:rPr>
              <w:t xml:space="preserve"> </w:t>
            </w:r>
            <w:proofErr w:type="spellStart"/>
            <w:r>
              <w:rPr>
                <w:rFonts w:ascii="Sylfaen" w:hAnsi="Sylfaen"/>
                <w:sz w:val="20"/>
              </w:rPr>
              <w:t>на</w:t>
            </w:r>
            <w:proofErr w:type="spellEnd"/>
            <w:r>
              <w:rPr>
                <w:rFonts w:ascii="Sylfaen" w:hAnsi="Sylfaen"/>
                <w:sz w:val="20"/>
              </w:rPr>
              <w:t xml:space="preserve"> </w:t>
            </w:r>
            <w:proofErr w:type="spellStart"/>
            <w:r>
              <w:rPr>
                <w:rFonts w:ascii="Sylfaen" w:hAnsi="Sylfaen"/>
                <w:sz w:val="20"/>
              </w:rPr>
              <w:t>Об'єкт</w:t>
            </w:r>
            <w:proofErr w:type="spellEnd"/>
            <w:r>
              <w:rPr>
                <w:rFonts w:ascii="Sylfaen" w:hAnsi="Sylfaen"/>
                <w:sz w:val="20"/>
              </w:rPr>
              <w:t xml:space="preserve"> </w:t>
            </w:r>
            <w:proofErr w:type="spellStart"/>
            <w:r>
              <w:rPr>
                <w:rFonts w:ascii="Sylfaen" w:hAnsi="Sylfaen"/>
                <w:sz w:val="20"/>
              </w:rPr>
              <w:t>оренди</w:t>
            </w:r>
            <w:proofErr w:type="spellEnd"/>
            <w:r>
              <w:rPr>
                <w:rFonts w:ascii="Sylfaen" w:hAnsi="Sylfaen"/>
                <w:sz w:val="20"/>
              </w:rPr>
              <w:t xml:space="preserve"> </w:t>
            </w:r>
            <w:proofErr w:type="spellStart"/>
            <w:r>
              <w:rPr>
                <w:rFonts w:ascii="Sylfaen" w:hAnsi="Sylfaen"/>
                <w:sz w:val="20"/>
              </w:rPr>
              <w:t>підтверджується</w:t>
            </w:r>
            <w:proofErr w:type="spellEnd"/>
            <w:r>
              <w:rPr>
                <w:rFonts w:ascii="Sylfaen" w:hAnsi="Sylfaen"/>
                <w:sz w:val="20"/>
              </w:rPr>
              <w:t xml:space="preserve"> </w:t>
            </w:r>
            <w:proofErr w:type="spellStart"/>
            <w:r>
              <w:rPr>
                <w:rFonts w:ascii="Sylfaen" w:hAnsi="Sylfaen"/>
                <w:sz w:val="20"/>
              </w:rPr>
              <w:t>витягом</w:t>
            </w:r>
            <w:proofErr w:type="spellEnd"/>
            <w:r>
              <w:rPr>
                <w:rFonts w:ascii="Sylfaen" w:hAnsi="Sylfaen"/>
                <w:sz w:val="20"/>
              </w:rPr>
              <w:t xml:space="preserve">, </w:t>
            </w:r>
            <w:proofErr w:type="spellStart"/>
            <w:r>
              <w:rPr>
                <w:rFonts w:ascii="Sylfaen" w:hAnsi="Sylfaen"/>
                <w:sz w:val="20"/>
              </w:rPr>
              <w:t>виданим</w:t>
            </w:r>
            <w:proofErr w:type="spellEnd"/>
            <w:r>
              <w:rPr>
                <w:rFonts w:ascii="Sylfaen" w:hAnsi="Sylfaen"/>
                <w:sz w:val="20"/>
              </w:rPr>
              <w:t xml:space="preserve"> </w:t>
            </w:r>
            <w:proofErr w:type="spellStart"/>
            <w:r>
              <w:rPr>
                <w:rFonts w:ascii="Sylfaen" w:hAnsi="Sylfaen"/>
                <w:sz w:val="20"/>
              </w:rPr>
              <w:t>Національним</w:t>
            </w:r>
            <w:proofErr w:type="spellEnd"/>
            <w:r>
              <w:rPr>
                <w:rFonts w:ascii="Sylfaen" w:hAnsi="Sylfaen"/>
                <w:sz w:val="20"/>
              </w:rPr>
              <w:t xml:space="preserve"> </w:t>
            </w:r>
            <w:proofErr w:type="spellStart"/>
            <w:r>
              <w:rPr>
                <w:rFonts w:ascii="Sylfaen" w:hAnsi="Sylfaen"/>
                <w:sz w:val="20"/>
              </w:rPr>
              <w:t>агентством</w:t>
            </w:r>
            <w:proofErr w:type="spellEnd"/>
            <w:r>
              <w:rPr>
                <w:rFonts w:ascii="Sylfaen" w:hAnsi="Sylfaen"/>
                <w:sz w:val="20"/>
              </w:rPr>
              <w:t xml:space="preserve"> </w:t>
            </w:r>
            <w:proofErr w:type="spellStart"/>
            <w:r>
              <w:rPr>
                <w:rFonts w:ascii="Sylfaen" w:hAnsi="Sylfaen"/>
                <w:sz w:val="20"/>
              </w:rPr>
              <w:t>публічного</w:t>
            </w:r>
            <w:proofErr w:type="spellEnd"/>
            <w:r>
              <w:rPr>
                <w:rFonts w:ascii="Sylfaen" w:hAnsi="Sylfaen"/>
                <w:sz w:val="20"/>
              </w:rPr>
              <w:t xml:space="preserve"> </w:t>
            </w:r>
            <w:proofErr w:type="spellStart"/>
            <w:r>
              <w:rPr>
                <w:rFonts w:ascii="Sylfaen" w:hAnsi="Sylfaen"/>
                <w:sz w:val="20"/>
              </w:rPr>
              <w:t>реєстру</w:t>
            </w:r>
            <w:proofErr w:type="spellEnd"/>
            <w:r>
              <w:rPr>
                <w:rFonts w:ascii="Sylfaen" w:hAnsi="Sylfaen"/>
                <w:sz w:val="20"/>
              </w:rPr>
              <w:t xml:space="preserve"> LEPL (</w:t>
            </w:r>
            <w:proofErr w:type="spellStart"/>
            <w:r>
              <w:rPr>
                <w:rFonts w:ascii="Sylfaen" w:hAnsi="Sylfaen"/>
                <w:sz w:val="20"/>
              </w:rPr>
              <w:t>далі</w:t>
            </w:r>
            <w:proofErr w:type="spellEnd"/>
            <w:r>
              <w:rPr>
                <w:rFonts w:ascii="Sylfaen" w:hAnsi="Sylfaen"/>
                <w:sz w:val="20"/>
              </w:rPr>
              <w:t xml:space="preserve"> - </w:t>
            </w:r>
            <w:r>
              <w:rPr>
                <w:rFonts w:ascii="Sylfaen" w:hAnsi="Sylfaen"/>
                <w:b/>
                <w:sz w:val="20"/>
              </w:rPr>
              <w:t>"</w:t>
            </w:r>
            <w:proofErr w:type="spellStart"/>
            <w:r>
              <w:rPr>
                <w:rFonts w:ascii="Sylfaen" w:hAnsi="Sylfaen"/>
                <w:b/>
                <w:sz w:val="20"/>
              </w:rPr>
              <w:t>Публічний</w:t>
            </w:r>
            <w:proofErr w:type="spellEnd"/>
            <w:r>
              <w:rPr>
                <w:rFonts w:ascii="Sylfaen" w:hAnsi="Sylfaen"/>
                <w:b/>
                <w:sz w:val="20"/>
              </w:rPr>
              <w:t xml:space="preserve"> </w:t>
            </w:r>
            <w:proofErr w:type="spellStart"/>
            <w:r>
              <w:rPr>
                <w:rFonts w:ascii="Sylfaen" w:hAnsi="Sylfaen"/>
                <w:b/>
                <w:sz w:val="20"/>
              </w:rPr>
              <w:t>реє</w:t>
            </w:r>
            <w:r>
              <w:rPr>
                <w:rFonts w:ascii="Sylfaen" w:hAnsi="Sylfaen"/>
                <w:sz w:val="20"/>
              </w:rPr>
              <w:t>стр</w:t>
            </w:r>
            <w:proofErr w:type="spellEnd"/>
            <w:r>
              <w:rPr>
                <w:rFonts w:ascii="Sylfaen" w:hAnsi="Sylfaen"/>
                <w:sz w:val="20"/>
              </w:rPr>
              <w:t xml:space="preserve">"), </w:t>
            </w:r>
            <w:proofErr w:type="spellStart"/>
            <w:r>
              <w:rPr>
                <w:rFonts w:ascii="Sylfaen" w:hAnsi="Sylfaen"/>
                <w:sz w:val="20"/>
              </w:rPr>
              <w:t>який</w:t>
            </w:r>
            <w:proofErr w:type="spellEnd"/>
            <w:r>
              <w:rPr>
                <w:rFonts w:ascii="Sylfaen" w:hAnsi="Sylfaen"/>
                <w:sz w:val="20"/>
              </w:rPr>
              <w:t xml:space="preserve"> </w:t>
            </w:r>
            <w:proofErr w:type="spellStart"/>
            <w:r>
              <w:rPr>
                <w:rFonts w:ascii="Sylfaen" w:hAnsi="Sylfaen"/>
                <w:sz w:val="20"/>
              </w:rPr>
              <w:t>додається</w:t>
            </w:r>
            <w:proofErr w:type="spellEnd"/>
            <w:r>
              <w:rPr>
                <w:rFonts w:ascii="Sylfaen" w:hAnsi="Sylfaen"/>
                <w:sz w:val="20"/>
              </w:rPr>
              <w:t xml:space="preserve"> </w:t>
            </w:r>
            <w:proofErr w:type="spellStart"/>
            <w:r>
              <w:rPr>
                <w:rFonts w:ascii="Sylfaen" w:hAnsi="Sylfaen"/>
                <w:sz w:val="20"/>
              </w:rPr>
              <w:t>до</w:t>
            </w:r>
            <w:proofErr w:type="spellEnd"/>
            <w:r>
              <w:rPr>
                <w:rFonts w:ascii="Sylfaen" w:hAnsi="Sylfaen"/>
                <w:sz w:val="20"/>
              </w:rPr>
              <w:t xml:space="preserve"> </w:t>
            </w:r>
            <w:proofErr w:type="spellStart"/>
            <w:r>
              <w:rPr>
                <w:rFonts w:ascii="Sylfaen" w:hAnsi="Sylfaen"/>
                <w:sz w:val="20"/>
              </w:rPr>
              <w:t>цього</w:t>
            </w:r>
            <w:proofErr w:type="spellEnd"/>
            <w:r>
              <w:rPr>
                <w:rFonts w:ascii="Sylfaen" w:hAnsi="Sylfaen"/>
                <w:sz w:val="20"/>
              </w:rPr>
              <w:t xml:space="preserve"> </w:t>
            </w:r>
            <w:proofErr w:type="spellStart"/>
            <w:r>
              <w:rPr>
                <w:rFonts w:ascii="Sylfaen" w:hAnsi="Sylfaen"/>
                <w:sz w:val="20"/>
              </w:rPr>
              <w:lastRenderedPageBreak/>
              <w:t>Договору</w:t>
            </w:r>
            <w:proofErr w:type="spellEnd"/>
            <w:r>
              <w:rPr>
                <w:rFonts w:ascii="Sylfaen" w:hAnsi="Sylfaen"/>
                <w:sz w:val="20"/>
              </w:rPr>
              <w:t xml:space="preserve"> </w:t>
            </w:r>
            <w:proofErr w:type="spellStart"/>
            <w:r>
              <w:rPr>
                <w:rFonts w:ascii="Sylfaen" w:hAnsi="Sylfaen"/>
                <w:sz w:val="20"/>
              </w:rPr>
              <w:t>як</w:t>
            </w:r>
            <w:proofErr w:type="spellEnd"/>
            <w:r>
              <w:rPr>
                <w:rFonts w:ascii="Sylfaen" w:hAnsi="Sylfaen"/>
                <w:sz w:val="20"/>
              </w:rPr>
              <w:t xml:space="preserve"> </w:t>
            </w:r>
            <w:proofErr w:type="spellStart"/>
            <w:r>
              <w:rPr>
                <w:rFonts w:ascii="Sylfaen" w:hAnsi="Sylfaen"/>
                <w:sz w:val="20"/>
              </w:rPr>
              <w:t>Додаток</w:t>
            </w:r>
            <w:proofErr w:type="spellEnd"/>
            <w:r>
              <w:rPr>
                <w:rFonts w:ascii="Sylfaen" w:hAnsi="Sylfaen"/>
                <w:sz w:val="20"/>
              </w:rPr>
              <w:t xml:space="preserve"> №1 і є </w:t>
            </w:r>
            <w:proofErr w:type="spellStart"/>
            <w:r>
              <w:rPr>
                <w:rFonts w:ascii="Sylfaen" w:hAnsi="Sylfaen"/>
                <w:sz w:val="20"/>
              </w:rPr>
              <w:t>його</w:t>
            </w:r>
            <w:proofErr w:type="spellEnd"/>
            <w:r>
              <w:rPr>
                <w:rFonts w:ascii="Sylfaen" w:hAnsi="Sylfaen"/>
                <w:sz w:val="20"/>
              </w:rPr>
              <w:t xml:space="preserve"> </w:t>
            </w:r>
            <w:proofErr w:type="spellStart"/>
            <w:r>
              <w:rPr>
                <w:rFonts w:ascii="Sylfaen" w:hAnsi="Sylfaen"/>
                <w:sz w:val="20"/>
              </w:rPr>
              <w:t>невід'ємною</w:t>
            </w:r>
            <w:proofErr w:type="spellEnd"/>
            <w:r>
              <w:rPr>
                <w:rFonts w:ascii="Sylfaen" w:hAnsi="Sylfaen"/>
                <w:sz w:val="20"/>
              </w:rPr>
              <w:t xml:space="preserve"> </w:t>
            </w:r>
            <w:proofErr w:type="spellStart"/>
            <w:r>
              <w:rPr>
                <w:rFonts w:ascii="Sylfaen" w:hAnsi="Sylfaen"/>
                <w:sz w:val="20"/>
              </w:rPr>
              <w:t>та</w:t>
            </w:r>
            <w:proofErr w:type="spellEnd"/>
            <w:r>
              <w:rPr>
                <w:rFonts w:ascii="Sylfaen" w:hAnsi="Sylfaen"/>
                <w:sz w:val="20"/>
              </w:rPr>
              <w:t xml:space="preserve"> </w:t>
            </w:r>
            <w:proofErr w:type="spellStart"/>
            <w:r>
              <w:rPr>
                <w:rFonts w:ascii="Sylfaen" w:hAnsi="Sylfaen"/>
                <w:sz w:val="20"/>
              </w:rPr>
              <w:t>невіддільною</w:t>
            </w:r>
            <w:proofErr w:type="spellEnd"/>
            <w:r>
              <w:rPr>
                <w:rFonts w:ascii="Sylfaen" w:hAnsi="Sylfaen"/>
                <w:sz w:val="20"/>
              </w:rPr>
              <w:t xml:space="preserve"> </w:t>
            </w:r>
            <w:proofErr w:type="spellStart"/>
            <w:r>
              <w:rPr>
                <w:rFonts w:ascii="Sylfaen" w:hAnsi="Sylfaen"/>
                <w:sz w:val="20"/>
              </w:rPr>
              <w:t>частиною</w:t>
            </w:r>
            <w:proofErr w:type="spellEnd"/>
            <w:r>
              <w:rPr>
                <w:rFonts w:ascii="Sylfaen" w:hAnsi="Sylfaen"/>
                <w:sz w:val="20"/>
              </w:rPr>
              <w:t>.</w:t>
            </w:r>
          </w:p>
          <w:p w14:paraId="63A57A63" w14:textId="77777777" w:rsidR="00360654" w:rsidRPr="00775CFE" w:rsidRDefault="00360654" w:rsidP="00360654">
            <w:pPr>
              <w:pStyle w:val="ListParagraph"/>
              <w:spacing w:line="259" w:lineRule="auto"/>
              <w:ind w:left="360" w:right="3"/>
              <w:contextualSpacing w:val="0"/>
              <w:rPr>
                <w:rFonts w:ascii="Sylfaen" w:hAnsi="Sylfaen" w:cs="Calibri"/>
                <w:sz w:val="20"/>
                <w:szCs w:val="20"/>
              </w:rPr>
            </w:pPr>
          </w:p>
          <w:p w14:paraId="5E5501BA" w14:textId="77777777" w:rsidR="00360654" w:rsidRPr="00775CFE" w:rsidRDefault="00360654" w:rsidP="00360654">
            <w:pPr>
              <w:pStyle w:val="ListParagraph"/>
              <w:spacing w:line="259" w:lineRule="auto"/>
              <w:ind w:left="360" w:right="3"/>
              <w:contextualSpacing w:val="0"/>
              <w:rPr>
                <w:rFonts w:ascii="Sylfaen" w:hAnsi="Sylfaen" w:cs="Calibri"/>
                <w:sz w:val="20"/>
                <w:szCs w:val="20"/>
              </w:rPr>
            </w:pPr>
          </w:p>
          <w:p w14:paraId="7E302DA2" w14:textId="77777777" w:rsidR="00360654" w:rsidRPr="00775CFE" w:rsidRDefault="00360654" w:rsidP="00360654">
            <w:pPr>
              <w:spacing w:line="259" w:lineRule="auto"/>
              <w:ind w:right="3"/>
              <w:rPr>
                <w:rFonts w:ascii="Sylfaen" w:hAnsi="Sylfaen" w:cs="Calibri"/>
                <w:sz w:val="20"/>
                <w:szCs w:val="20"/>
              </w:rPr>
            </w:pPr>
          </w:p>
          <w:p w14:paraId="1953A3BA"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Орендар, своєю чергою, зобов'язується сплачувати Орендну плату, узгоджену за цим Договором, у порядку, встановленому цим Договором.</w:t>
            </w:r>
          </w:p>
          <w:p w14:paraId="38BCE46C"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4193D282" w14:textId="77777777" w:rsidR="00360654" w:rsidRPr="008E17D0" w:rsidRDefault="00360654" w:rsidP="00360654">
            <w:pPr>
              <w:spacing w:line="259" w:lineRule="auto"/>
              <w:rPr>
                <w:rFonts w:ascii="Sylfaen" w:hAnsi="Sylfaen" w:cs="Calibri"/>
                <w:sz w:val="20"/>
                <w:szCs w:val="20"/>
                <w:lang w:val="ru-RU"/>
              </w:rPr>
            </w:pPr>
          </w:p>
          <w:p w14:paraId="5EFFA5CF" w14:textId="77777777" w:rsidR="00360654" w:rsidRPr="008E17D0" w:rsidRDefault="00360654" w:rsidP="00360654">
            <w:pPr>
              <w:pStyle w:val="ListParagraph"/>
              <w:numPr>
                <w:ilvl w:val="1"/>
                <w:numId w:val="15"/>
              </w:numPr>
              <w:spacing w:line="259" w:lineRule="auto"/>
              <w:contextualSpacing w:val="0"/>
              <w:rPr>
                <w:rFonts w:ascii="Sylfaen" w:hAnsi="Sylfaen" w:cs="Calibri"/>
                <w:sz w:val="20"/>
                <w:szCs w:val="20"/>
                <w:lang w:val="ru-RU"/>
              </w:rPr>
            </w:pPr>
            <w:r w:rsidRPr="008E17D0">
              <w:rPr>
                <w:rFonts w:ascii="Sylfaen" w:hAnsi="Sylfaen"/>
                <w:sz w:val="20"/>
                <w:lang w:val="ru-RU"/>
              </w:rPr>
              <w:t xml:space="preserve">Об'єкт оренди використовується за призначенням виключно як </w:t>
            </w:r>
            <w:r w:rsidRPr="008E17D0">
              <w:rPr>
                <w:rFonts w:ascii="Sylfaen" w:hAnsi="Sylfaen"/>
                <w:b/>
                <w:color w:val="FF0000"/>
                <w:sz w:val="20"/>
                <w:highlight w:val="yellow"/>
                <w:lang w:val="ru-RU"/>
              </w:rPr>
              <w:t>житлове приміщення</w:t>
            </w:r>
            <w:r w:rsidRPr="008E17D0">
              <w:rPr>
                <w:rFonts w:ascii="Sylfaen" w:hAnsi="Sylfaen"/>
                <w:sz w:val="20"/>
                <w:lang w:val="ru-RU"/>
              </w:rPr>
              <w:t>.</w:t>
            </w:r>
          </w:p>
          <w:p w14:paraId="1088D536" w14:textId="77777777" w:rsidR="00360654" w:rsidRPr="008E17D0" w:rsidRDefault="00360654" w:rsidP="00360654">
            <w:pPr>
              <w:spacing w:line="259" w:lineRule="auto"/>
              <w:rPr>
                <w:rFonts w:ascii="Sylfaen" w:hAnsi="Sylfaen" w:cs="Calibri"/>
                <w:sz w:val="20"/>
                <w:szCs w:val="20"/>
                <w:lang w:val="ru-RU"/>
              </w:rPr>
            </w:pPr>
          </w:p>
          <w:p w14:paraId="6C683861" w14:textId="77777777" w:rsidR="00360654" w:rsidRPr="008E17D0" w:rsidRDefault="00360654" w:rsidP="00360654">
            <w:pPr>
              <w:spacing w:line="259" w:lineRule="auto"/>
              <w:ind w:right="3"/>
              <w:rPr>
                <w:rFonts w:ascii="Sylfaen" w:hAnsi="Sylfaen" w:cs="Calibri"/>
                <w:b/>
                <w:sz w:val="20"/>
                <w:szCs w:val="20"/>
                <w:lang w:val="ru-RU"/>
              </w:rPr>
            </w:pPr>
          </w:p>
          <w:p w14:paraId="7547D12E" w14:textId="77777777" w:rsidR="00360654" w:rsidRPr="00775CFE" w:rsidRDefault="00360654" w:rsidP="00360654">
            <w:pPr>
              <w:pStyle w:val="ListParagraph"/>
              <w:numPr>
                <w:ilvl w:val="0"/>
                <w:numId w:val="15"/>
              </w:numPr>
              <w:spacing w:line="259" w:lineRule="auto"/>
              <w:ind w:right="3"/>
              <w:contextualSpacing w:val="0"/>
              <w:jc w:val="center"/>
              <w:rPr>
                <w:rFonts w:ascii="Sylfaen" w:hAnsi="Sylfaen" w:cs="Calibri"/>
                <w:b/>
                <w:sz w:val="20"/>
                <w:szCs w:val="20"/>
              </w:rPr>
            </w:pPr>
            <w:proofErr w:type="spellStart"/>
            <w:r>
              <w:rPr>
                <w:rFonts w:ascii="Sylfaen" w:hAnsi="Sylfaen"/>
                <w:b/>
                <w:sz w:val="20"/>
              </w:rPr>
              <w:t>Строк</w:t>
            </w:r>
            <w:proofErr w:type="spellEnd"/>
            <w:r>
              <w:rPr>
                <w:rFonts w:ascii="Sylfaen" w:hAnsi="Sylfaen"/>
                <w:b/>
                <w:sz w:val="20"/>
              </w:rPr>
              <w:t xml:space="preserve"> </w:t>
            </w:r>
            <w:proofErr w:type="spellStart"/>
            <w:r>
              <w:rPr>
                <w:rFonts w:ascii="Sylfaen" w:hAnsi="Sylfaen"/>
                <w:b/>
                <w:sz w:val="20"/>
              </w:rPr>
              <w:t>оренди</w:t>
            </w:r>
            <w:proofErr w:type="spellEnd"/>
          </w:p>
          <w:p w14:paraId="5F30B9EF" w14:textId="77777777" w:rsidR="00360654" w:rsidRPr="00775CFE" w:rsidRDefault="00360654" w:rsidP="00360654">
            <w:pPr>
              <w:spacing w:line="259" w:lineRule="auto"/>
              <w:ind w:right="3"/>
              <w:rPr>
                <w:rFonts w:ascii="Sylfaen" w:hAnsi="Sylfaen" w:cs="Calibri"/>
                <w:b/>
                <w:sz w:val="20"/>
                <w:szCs w:val="20"/>
              </w:rPr>
            </w:pPr>
          </w:p>
          <w:p w14:paraId="6B59F923"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commentRangeStart w:id="2"/>
            <w:r w:rsidRPr="008E17D0">
              <w:rPr>
                <w:rFonts w:ascii="Sylfaen" w:hAnsi="Sylfaen"/>
                <w:sz w:val="20"/>
                <w:lang w:val="ru-RU"/>
              </w:rPr>
              <w:t>Об'єкт оренди передається Орендарю в тимчасове користування строком на [</w:t>
            </w:r>
            <w:r w:rsidRPr="008E17D0">
              <w:rPr>
                <w:rFonts w:ascii="Sylfaen" w:hAnsi="Sylfaen"/>
                <w:sz w:val="20"/>
                <w:highlight w:val="yellow"/>
                <w:lang w:val="ru-RU"/>
              </w:rPr>
              <w:t>●</w:t>
            </w:r>
            <w:r w:rsidRPr="008E17D0">
              <w:rPr>
                <w:rFonts w:ascii="Sylfaen" w:hAnsi="Sylfaen"/>
                <w:sz w:val="20"/>
                <w:lang w:val="ru-RU"/>
              </w:rPr>
              <w:t>] місяців, з [</w:t>
            </w:r>
            <w:r w:rsidRPr="008E17D0">
              <w:rPr>
                <w:rFonts w:ascii="Sylfaen" w:hAnsi="Sylfaen"/>
                <w:sz w:val="20"/>
                <w:highlight w:val="yellow"/>
                <w:lang w:val="ru-RU"/>
              </w:rPr>
              <w:t>●</w:t>
            </w:r>
            <w:r w:rsidRPr="008E17D0">
              <w:rPr>
                <w:rFonts w:ascii="Sylfaen" w:hAnsi="Sylfaen"/>
                <w:sz w:val="20"/>
                <w:lang w:val="ru-RU"/>
              </w:rPr>
              <w:t>] по [</w:t>
            </w:r>
            <w:r w:rsidRPr="008E17D0">
              <w:rPr>
                <w:rFonts w:ascii="Sylfaen" w:hAnsi="Sylfaen"/>
                <w:sz w:val="20"/>
                <w:highlight w:val="yellow"/>
                <w:lang w:val="ru-RU"/>
              </w:rPr>
              <w:t>●</w:t>
            </w:r>
            <w:r w:rsidRPr="008E17D0">
              <w:rPr>
                <w:rFonts w:ascii="Sylfaen" w:hAnsi="Sylfaen"/>
                <w:sz w:val="20"/>
                <w:lang w:val="ru-RU"/>
              </w:rPr>
              <w:t>] (далі - "</w:t>
            </w:r>
            <w:r w:rsidRPr="008E17D0">
              <w:rPr>
                <w:rFonts w:ascii="Sylfaen" w:hAnsi="Sylfaen"/>
                <w:b/>
                <w:bCs/>
                <w:sz w:val="20"/>
                <w:lang w:val="ru-RU"/>
              </w:rPr>
              <w:t>Строк оренди</w:t>
            </w:r>
            <w:r w:rsidRPr="008E17D0">
              <w:rPr>
                <w:rFonts w:ascii="Sylfaen" w:hAnsi="Sylfaen"/>
                <w:sz w:val="20"/>
                <w:lang w:val="ru-RU"/>
              </w:rPr>
              <w:t>").</w:t>
            </w:r>
            <w:commentRangeEnd w:id="2"/>
            <w:r w:rsidRPr="00775CFE">
              <w:rPr>
                <w:rStyle w:val="CommentReference"/>
                <w:rFonts w:ascii="Sylfaen" w:hAnsi="Sylfaen" w:cs="Calibri"/>
                <w:sz w:val="20"/>
                <w:szCs w:val="20"/>
              </w:rPr>
              <w:commentReference w:id="2"/>
            </w:r>
          </w:p>
          <w:p w14:paraId="75B7A275" w14:textId="77777777" w:rsidR="00360654" w:rsidRPr="008E17D0" w:rsidRDefault="00360654" w:rsidP="00360654">
            <w:pPr>
              <w:spacing w:line="259" w:lineRule="auto"/>
              <w:ind w:right="3"/>
              <w:rPr>
                <w:rFonts w:ascii="Sylfaen" w:hAnsi="Sylfaen" w:cs="Calibri"/>
                <w:sz w:val="20"/>
                <w:szCs w:val="20"/>
                <w:lang w:val="ru-RU"/>
              </w:rPr>
            </w:pPr>
          </w:p>
          <w:p w14:paraId="20E04E54"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Дострокове розірвання цього Договору до закінчення Строку оренди не допускається, за винятком випадків, прямо передбачених цим Договором.</w:t>
            </w:r>
          </w:p>
          <w:p w14:paraId="5829AEAD"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521F0B99"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0C0CC3E1"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60C3334D" w14:textId="77777777" w:rsidR="00360654" w:rsidRPr="00775CFE" w:rsidRDefault="00360654" w:rsidP="00360654">
            <w:pPr>
              <w:pStyle w:val="ListParagraph"/>
              <w:numPr>
                <w:ilvl w:val="0"/>
                <w:numId w:val="15"/>
              </w:numPr>
              <w:spacing w:line="259" w:lineRule="auto"/>
              <w:ind w:right="3"/>
              <w:contextualSpacing w:val="0"/>
              <w:jc w:val="center"/>
              <w:rPr>
                <w:rFonts w:ascii="Sylfaen" w:hAnsi="Sylfaen" w:cs="Calibri"/>
                <w:b/>
                <w:sz w:val="20"/>
                <w:szCs w:val="20"/>
              </w:rPr>
            </w:pPr>
            <w:proofErr w:type="spellStart"/>
            <w:r>
              <w:rPr>
                <w:rFonts w:ascii="Sylfaen" w:hAnsi="Sylfaen"/>
                <w:b/>
                <w:sz w:val="20"/>
              </w:rPr>
              <w:t>Орендна</w:t>
            </w:r>
            <w:proofErr w:type="spellEnd"/>
            <w:r>
              <w:rPr>
                <w:rFonts w:ascii="Sylfaen" w:hAnsi="Sylfaen"/>
                <w:b/>
                <w:sz w:val="20"/>
              </w:rPr>
              <w:t xml:space="preserve"> </w:t>
            </w:r>
            <w:proofErr w:type="spellStart"/>
            <w:r>
              <w:rPr>
                <w:rFonts w:ascii="Sylfaen" w:hAnsi="Sylfaen"/>
                <w:b/>
                <w:sz w:val="20"/>
              </w:rPr>
              <w:t>плата</w:t>
            </w:r>
            <w:proofErr w:type="spellEnd"/>
            <w:r>
              <w:rPr>
                <w:rFonts w:ascii="Sylfaen" w:hAnsi="Sylfaen"/>
                <w:b/>
                <w:sz w:val="20"/>
              </w:rPr>
              <w:t xml:space="preserve"> й </w:t>
            </w:r>
            <w:proofErr w:type="spellStart"/>
            <w:r>
              <w:rPr>
                <w:rFonts w:ascii="Sylfaen" w:hAnsi="Sylfaen"/>
                <w:b/>
                <w:sz w:val="20"/>
              </w:rPr>
              <w:t>умови</w:t>
            </w:r>
            <w:proofErr w:type="spellEnd"/>
            <w:r>
              <w:rPr>
                <w:rFonts w:ascii="Sylfaen" w:hAnsi="Sylfaen"/>
                <w:b/>
                <w:sz w:val="20"/>
              </w:rPr>
              <w:t xml:space="preserve"> </w:t>
            </w:r>
            <w:proofErr w:type="spellStart"/>
            <w:r>
              <w:rPr>
                <w:rFonts w:ascii="Sylfaen" w:hAnsi="Sylfaen"/>
                <w:b/>
                <w:sz w:val="20"/>
              </w:rPr>
              <w:t>оплати</w:t>
            </w:r>
            <w:proofErr w:type="spellEnd"/>
          </w:p>
          <w:p w14:paraId="3B940364" w14:textId="77777777" w:rsidR="00360654" w:rsidRPr="00775CFE" w:rsidRDefault="00360654" w:rsidP="00360654">
            <w:pPr>
              <w:pStyle w:val="ListParagraph"/>
              <w:spacing w:line="259" w:lineRule="auto"/>
              <w:ind w:left="360" w:right="3"/>
              <w:contextualSpacing w:val="0"/>
              <w:rPr>
                <w:rFonts w:ascii="Sylfaen" w:hAnsi="Sylfaen" w:cs="Calibri"/>
                <w:b/>
                <w:sz w:val="20"/>
                <w:szCs w:val="20"/>
              </w:rPr>
            </w:pPr>
          </w:p>
          <w:p w14:paraId="3852D4D1"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 xml:space="preserve">Щомісячна плата за користування Об'єктом оренди (далі - </w:t>
            </w:r>
            <w:r w:rsidRPr="008E17D0">
              <w:rPr>
                <w:rFonts w:ascii="Sylfaen" w:hAnsi="Sylfaen"/>
                <w:b/>
                <w:sz w:val="20"/>
                <w:lang w:val="ru-RU"/>
              </w:rPr>
              <w:t xml:space="preserve">"Орендна </w:t>
            </w:r>
            <w:r w:rsidRPr="008E17D0">
              <w:rPr>
                <w:rFonts w:ascii="Sylfaen" w:hAnsi="Sylfaen"/>
                <w:b/>
                <w:bCs/>
                <w:sz w:val="20"/>
                <w:lang w:val="ru-RU"/>
              </w:rPr>
              <w:t>плата</w:t>
            </w:r>
            <w:r w:rsidRPr="008E17D0">
              <w:rPr>
                <w:rFonts w:ascii="Sylfaen" w:hAnsi="Sylfaen"/>
                <w:sz w:val="20"/>
                <w:lang w:val="ru-RU"/>
              </w:rPr>
              <w:t xml:space="preserve">") становить еквівалент у ларі </w:t>
            </w:r>
            <w:r w:rsidRPr="008E17D0">
              <w:rPr>
                <w:rFonts w:ascii="Sylfaen" w:hAnsi="Sylfaen"/>
                <w:b/>
                <w:sz w:val="20"/>
                <w:lang w:val="ru-RU"/>
              </w:rPr>
              <w:t>[</w:t>
            </w:r>
            <w:r w:rsidRPr="008E17D0">
              <w:rPr>
                <w:rFonts w:ascii="Sylfaen" w:hAnsi="Sylfaen"/>
                <w:b/>
                <w:sz w:val="20"/>
                <w:highlight w:val="yellow"/>
                <w:lang w:val="ru-RU"/>
              </w:rPr>
              <w:t>●</w:t>
            </w:r>
            <w:r w:rsidRPr="008E17D0">
              <w:rPr>
                <w:rFonts w:ascii="Sylfaen" w:hAnsi="Sylfaen"/>
                <w:b/>
                <w:sz w:val="20"/>
                <w:lang w:val="ru-RU"/>
              </w:rPr>
              <w:t>] (сума прописом</w:t>
            </w:r>
            <w:r w:rsidRPr="008E17D0">
              <w:rPr>
                <w:rFonts w:ascii="Sylfaen" w:hAnsi="Sylfaen"/>
                <w:sz w:val="20"/>
                <w:lang w:val="ru-RU"/>
              </w:rPr>
              <w:t>) доларів США з урахуванням податків, передбачених законодавством Грузії.</w:t>
            </w:r>
          </w:p>
          <w:p w14:paraId="5CBB2653"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12BA142C"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07A4A38B"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5222D0E1"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Орендодавець самостійно забезпечує сплату податків, що підлягають сплаті Орендодавцем до державного бюджету.</w:t>
            </w:r>
          </w:p>
          <w:p w14:paraId="1CB42939"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469E2F3F"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3D875EED"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Сплата Орендної плати на території Грузії здійснюється в національній валюті, ларі, за офіційним обмінним курсом, встановленим Національним банком Грузії на дату платежу. У разі оплати з-за кордону платіж може бути здійснений в доларах США або еквівалентній сумі в євро.</w:t>
            </w:r>
          </w:p>
          <w:p w14:paraId="0D51782D"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097C142B"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781E6379" w14:textId="77777777" w:rsidR="00360654" w:rsidRPr="008E17D0" w:rsidRDefault="00360654" w:rsidP="00360654">
            <w:pPr>
              <w:spacing w:line="259" w:lineRule="auto"/>
              <w:ind w:right="3"/>
              <w:rPr>
                <w:rFonts w:ascii="Sylfaen" w:hAnsi="Sylfaen" w:cs="Calibri"/>
                <w:sz w:val="20"/>
                <w:szCs w:val="20"/>
                <w:lang w:val="ru-RU"/>
              </w:rPr>
            </w:pPr>
          </w:p>
          <w:p w14:paraId="40DB1F74"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lastRenderedPageBreak/>
              <w:t xml:space="preserve">Орендар сплачує Орендну плату за весь Період оренди, зазначений у цьому Договорі, щомісяця до </w:t>
            </w:r>
            <w:r w:rsidRPr="008E17D0">
              <w:rPr>
                <w:rFonts w:ascii="Sylfaen" w:hAnsi="Sylfaen"/>
                <w:sz w:val="20"/>
                <w:highlight w:val="yellow"/>
                <w:lang w:val="ru-RU"/>
              </w:rPr>
              <w:t>[●</w:t>
            </w:r>
            <w:r w:rsidRPr="008E17D0">
              <w:rPr>
                <w:rFonts w:ascii="Sylfaen" w:hAnsi="Sylfaen"/>
                <w:sz w:val="20"/>
                <w:lang w:val="ru-RU"/>
              </w:rPr>
              <w:t>] числа кожного місяця.</w:t>
            </w:r>
          </w:p>
          <w:p w14:paraId="315280C7"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452331C0" w14:textId="77777777" w:rsidR="00360654" w:rsidRPr="008E17D0" w:rsidRDefault="00360654" w:rsidP="00360654">
            <w:pPr>
              <w:ind w:right="3"/>
              <w:rPr>
                <w:rFonts w:ascii="Sylfaen" w:hAnsi="Sylfaen" w:cs="Calibri"/>
                <w:sz w:val="20"/>
                <w:szCs w:val="20"/>
                <w:lang w:val="ru-RU"/>
              </w:rPr>
            </w:pPr>
          </w:p>
          <w:p w14:paraId="72387C52" w14:textId="77777777" w:rsidR="00360654" w:rsidRPr="00775CFE" w:rsidRDefault="00360654" w:rsidP="00360654">
            <w:pPr>
              <w:pStyle w:val="ListParagraph"/>
              <w:numPr>
                <w:ilvl w:val="1"/>
                <w:numId w:val="15"/>
              </w:numPr>
              <w:spacing w:line="259" w:lineRule="auto"/>
              <w:contextualSpacing w:val="0"/>
              <w:rPr>
                <w:rFonts w:ascii="Sylfaen" w:hAnsi="Sylfaen" w:cs="Calibri"/>
                <w:sz w:val="20"/>
                <w:szCs w:val="20"/>
              </w:rPr>
            </w:pPr>
            <w:r w:rsidRPr="008E17D0">
              <w:rPr>
                <w:rFonts w:ascii="Sylfaen" w:hAnsi="Sylfaen"/>
                <w:sz w:val="20"/>
                <w:lang w:val="ru-RU"/>
              </w:rPr>
              <w:t xml:space="preserve">Орендар сплачує Орендну плату </w:t>
            </w:r>
            <w:commentRangeStart w:id="3"/>
            <w:r w:rsidRPr="008E17D0">
              <w:rPr>
                <w:rFonts w:ascii="Sylfaen" w:hAnsi="Sylfaen"/>
                <w:b/>
                <w:sz w:val="20"/>
                <w:lang w:val="ru-RU"/>
              </w:rPr>
              <w:t>готівкою або банківським переказом</w:t>
            </w:r>
            <w:commentRangeEnd w:id="3"/>
            <w:r w:rsidRPr="00775CFE">
              <w:rPr>
                <w:rStyle w:val="CommentReference"/>
                <w:rFonts w:ascii="Sylfaen" w:hAnsi="Sylfaen" w:cs="Calibri"/>
                <w:b/>
                <w:bCs/>
                <w:sz w:val="20"/>
                <w:szCs w:val="20"/>
              </w:rPr>
              <w:commentReference w:id="3"/>
            </w:r>
            <w:r w:rsidRPr="008E17D0">
              <w:rPr>
                <w:rFonts w:ascii="Sylfaen" w:hAnsi="Sylfaen"/>
                <w:sz w:val="20"/>
                <w:lang w:val="ru-RU"/>
              </w:rPr>
              <w:t xml:space="preserve">. </w:t>
            </w:r>
            <w:proofErr w:type="spellStart"/>
            <w:r>
              <w:rPr>
                <w:rFonts w:ascii="Sylfaen" w:hAnsi="Sylfaen"/>
                <w:sz w:val="20"/>
              </w:rPr>
              <w:t>Банківський</w:t>
            </w:r>
            <w:proofErr w:type="spellEnd"/>
            <w:r>
              <w:rPr>
                <w:rFonts w:ascii="Sylfaen" w:hAnsi="Sylfaen"/>
                <w:sz w:val="20"/>
              </w:rPr>
              <w:t xml:space="preserve"> </w:t>
            </w:r>
            <w:proofErr w:type="spellStart"/>
            <w:r>
              <w:rPr>
                <w:rFonts w:ascii="Sylfaen" w:hAnsi="Sylfaen"/>
                <w:sz w:val="20"/>
              </w:rPr>
              <w:t>переказ</w:t>
            </w:r>
            <w:proofErr w:type="spellEnd"/>
            <w:r>
              <w:rPr>
                <w:rFonts w:ascii="Sylfaen" w:hAnsi="Sylfaen"/>
                <w:sz w:val="20"/>
              </w:rPr>
              <w:t xml:space="preserve"> </w:t>
            </w:r>
            <w:proofErr w:type="spellStart"/>
            <w:r>
              <w:rPr>
                <w:rFonts w:ascii="Sylfaen" w:hAnsi="Sylfaen"/>
                <w:sz w:val="20"/>
              </w:rPr>
              <w:t>здійснюється</w:t>
            </w:r>
            <w:proofErr w:type="spellEnd"/>
            <w:r>
              <w:rPr>
                <w:rFonts w:ascii="Sylfaen" w:hAnsi="Sylfaen"/>
                <w:sz w:val="20"/>
              </w:rPr>
              <w:t xml:space="preserve"> </w:t>
            </w:r>
            <w:proofErr w:type="spellStart"/>
            <w:r>
              <w:rPr>
                <w:rFonts w:ascii="Sylfaen" w:hAnsi="Sylfaen"/>
                <w:sz w:val="20"/>
              </w:rPr>
              <w:t>на</w:t>
            </w:r>
            <w:proofErr w:type="spellEnd"/>
            <w:r>
              <w:rPr>
                <w:rFonts w:ascii="Sylfaen" w:hAnsi="Sylfaen"/>
                <w:sz w:val="20"/>
              </w:rPr>
              <w:t xml:space="preserve"> </w:t>
            </w:r>
            <w:proofErr w:type="spellStart"/>
            <w:r>
              <w:rPr>
                <w:rFonts w:ascii="Sylfaen" w:hAnsi="Sylfaen"/>
                <w:sz w:val="20"/>
              </w:rPr>
              <w:t>наступний</w:t>
            </w:r>
            <w:proofErr w:type="spellEnd"/>
            <w:r>
              <w:rPr>
                <w:rFonts w:ascii="Sylfaen" w:hAnsi="Sylfaen"/>
                <w:sz w:val="20"/>
              </w:rPr>
              <w:t xml:space="preserve"> </w:t>
            </w:r>
            <w:proofErr w:type="spellStart"/>
            <w:r>
              <w:rPr>
                <w:rFonts w:ascii="Sylfaen" w:hAnsi="Sylfaen"/>
                <w:sz w:val="20"/>
              </w:rPr>
              <w:t>банківський</w:t>
            </w:r>
            <w:proofErr w:type="spellEnd"/>
            <w:r>
              <w:rPr>
                <w:rFonts w:ascii="Sylfaen" w:hAnsi="Sylfaen"/>
                <w:sz w:val="20"/>
              </w:rPr>
              <w:t xml:space="preserve"> </w:t>
            </w:r>
            <w:proofErr w:type="spellStart"/>
            <w:r>
              <w:rPr>
                <w:rFonts w:ascii="Sylfaen" w:hAnsi="Sylfaen"/>
                <w:sz w:val="20"/>
              </w:rPr>
              <w:t>рахунок</w:t>
            </w:r>
            <w:proofErr w:type="spellEnd"/>
            <w:r>
              <w:rPr>
                <w:rFonts w:ascii="Sylfaen" w:hAnsi="Sylfaen"/>
                <w:sz w:val="20"/>
              </w:rPr>
              <w:t xml:space="preserve"> </w:t>
            </w:r>
            <w:proofErr w:type="spellStart"/>
            <w:r>
              <w:rPr>
                <w:rFonts w:ascii="Sylfaen" w:hAnsi="Sylfaen"/>
                <w:sz w:val="20"/>
              </w:rPr>
              <w:t>Орендодавця</w:t>
            </w:r>
            <w:proofErr w:type="spellEnd"/>
            <w:r>
              <w:rPr>
                <w:rFonts w:ascii="Sylfaen" w:hAnsi="Sylfaen"/>
                <w:sz w:val="20"/>
              </w:rPr>
              <w:t>:</w:t>
            </w:r>
          </w:p>
          <w:p w14:paraId="7C06535E" w14:textId="77777777" w:rsidR="00360654" w:rsidRPr="00775CFE" w:rsidRDefault="00360654" w:rsidP="00360654">
            <w:pPr>
              <w:pStyle w:val="ListParagraph"/>
              <w:spacing w:line="259" w:lineRule="auto"/>
              <w:ind w:left="490" w:right="3"/>
              <w:contextualSpacing w:val="0"/>
              <w:rPr>
                <w:rFonts w:ascii="Sylfaen" w:hAnsi="Sylfaen" w:cs="Calibri"/>
                <w:sz w:val="20"/>
                <w:szCs w:val="20"/>
              </w:rPr>
            </w:pPr>
          </w:p>
          <w:p w14:paraId="6F2C1D34" w14:textId="77777777" w:rsidR="00360654" w:rsidRPr="00775CFE" w:rsidRDefault="00360654" w:rsidP="00360654">
            <w:pPr>
              <w:pStyle w:val="ListParagraph"/>
              <w:spacing w:line="259" w:lineRule="auto"/>
              <w:ind w:left="490" w:right="3"/>
              <w:contextualSpacing w:val="0"/>
              <w:rPr>
                <w:rFonts w:ascii="Sylfaen" w:hAnsi="Sylfaen" w:cs="Calibri"/>
                <w:b/>
                <w:bCs/>
                <w:sz w:val="20"/>
                <w:szCs w:val="20"/>
              </w:rPr>
            </w:pPr>
            <w:proofErr w:type="spellStart"/>
            <w:r>
              <w:rPr>
                <w:rFonts w:ascii="Sylfaen" w:hAnsi="Sylfaen"/>
                <w:b/>
                <w:sz w:val="20"/>
              </w:rPr>
              <w:t>Банк</w:t>
            </w:r>
            <w:proofErr w:type="spellEnd"/>
            <w:r>
              <w:rPr>
                <w:rFonts w:ascii="Sylfaen" w:hAnsi="Sylfaen"/>
                <w:b/>
                <w:sz w:val="20"/>
              </w:rPr>
              <w:t xml:space="preserve">: </w:t>
            </w:r>
            <w:r>
              <w:rPr>
                <w:rFonts w:ascii="Sylfaen" w:hAnsi="Sylfaen"/>
                <w:sz w:val="20"/>
              </w:rPr>
              <w:t>[</w:t>
            </w:r>
            <w:r>
              <w:rPr>
                <w:rFonts w:ascii="Sylfaen" w:hAnsi="Sylfaen"/>
                <w:sz w:val="20"/>
                <w:highlight w:val="yellow"/>
              </w:rPr>
              <w:t>●</w:t>
            </w:r>
            <w:r>
              <w:rPr>
                <w:rFonts w:ascii="Sylfaen" w:hAnsi="Sylfaen"/>
                <w:sz w:val="20"/>
              </w:rPr>
              <w:t>]</w:t>
            </w:r>
          </w:p>
          <w:p w14:paraId="0A694257" w14:textId="77777777" w:rsidR="00360654" w:rsidRPr="00775CFE" w:rsidRDefault="00360654" w:rsidP="00360654">
            <w:pPr>
              <w:pStyle w:val="ListParagraph"/>
              <w:spacing w:line="259" w:lineRule="auto"/>
              <w:ind w:left="490" w:right="3"/>
              <w:contextualSpacing w:val="0"/>
              <w:rPr>
                <w:rFonts w:ascii="Sylfaen" w:hAnsi="Sylfaen" w:cs="Calibri"/>
                <w:b/>
                <w:bCs/>
                <w:sz w:val="20"/>
                <w:szCs w:val="20"/>
              </w:rPr>
            </w:pPr>
            <w:r>
              <w:rPr>
                <w:rFonts w:ascii="Sylfaen" w:hAnsi="Sylfaen"/>
                <w:b/>
                <w:sz w:val="20"/>
              </w:rPr>
              <w:t xml:space="preserve">SWIFT: </w:t>
            </w:r>
            <w:r>
              <w:rPr>
                <w:rFonts w:ascii="Sylfaen" w:hAnsi="Sylfaen"/>
                <w:sz w:val="20"/>
              </w:rPr>
              <w:t>[</w:t>
            </w:r>
            <w:r>
              <w:rPr>
                <w:rFonts w:ascii="Sylfaen" w:hAnsi="Sylfaen"/>
                <w:sz w:val="20"/>
                <w:highlight w:val="yellow"/>
              </w:rPr>
              <w:t>●</w:t>
            </w:r>
            <w:r>
              <w:rPr>
                <w:rFonts w:ascii="Sylfaen" w:hAnsi="Sylfaen"/>
                <w:sz w:val="20"/>
              </w:rPr>
              <w:t>]</w:t>
            </w:r>
          </w:p>
          <w:p w14:paraId="0322AD32" w14:textId="77777777" w:rsidR="00360654" w:rsidRPr="00775CFE" w:rsidRDefault="00360654" w:rsidP="00360654">
            <w:pPr>
              <w:pStyle w:val="ListParagraph"/>
              <w:spacing w:line="259" w:lineRule="auto"/>
              <w:ind w:left="490" w:right="3"/>
              <w:contextualSpacing w:val="0"/>
              <w:rPr>
                <w:rFonts w:ascii="Sylfaen" w:hAnsi="Sylfaen" w:cs="Calibri"/>
                <w:b/>
                <w:bCs/>
                <w:sz w:val="20"/>
                <w:szCs w:val="20"/>
              </w:rPr>
            </w:pPr>
            <w:r>
              <w:rPr>
                <w:rFonts w:ascii="Sylfaen" w:hAnsi="Sylfaen"/>
                <w:b/>
                <w:sz w:val="20"/>
              </w:rPr>
              <w:t xml:space="preserve">№ </w:t>
            </w:r>
            <w:proofErr w:type="spellStart"/>
            <w:r>
              <w:rPr>
                <w:rFonts w:ascii="Sylfaen" w:hAnsi="Sylfaen"/>
                <w:b/>
                <w:sz w:val="20"/>
              </w:rPr>
              <w:t>рахунку</w:t>
            </w:r>
            <w:proofErr w:type="spellEnd"/>
            <w:r>
              <w:rPr>
                <w:rFonts w:ascii="Sylfaen" w:hAnsi="Sylfaen"/>
                <w:b/>
                <w:sz w:val="20"/>
              </w:rPr>
              <w:t xml:space="preserve">: </w:t>
            </w:r>
            <w:r>
              <w:rPr>
                <w:rFonts w:ascii="Sylfaen" w:hAnsi="Sylfaen"/>
                <w:sz w:val="20"/>
              </w:rPr>
              <w:t>[</w:t>
            </w:r>
            <w:r>
              <w:rPr>
                <w:rFonts w:ascii="Sylfaen" w:hAnsi="Sylfaen"/>
                <w:sz w:val="20"/>
                <w:highlight w:val="yellow"/>
              </w:rPr>
              <w:t>●</w:t>
            </w:r>
            <w:r>
              <w:rPr>
                <w:rFonts w:ascii="Sylfaen" w:hAnsi="Sylfaen"/>
                <w:sz w:val="20"/>
              </w:rPr>
              <w:t>]</w:t>
            </w:r>
          </w:p>
          <w:p w14:paraId="645B035F" w14:textId="77777777" w:rsidR="00360654" w:rsidRPr="00775CFE" w:rsidRDefault="00360654" w:rsidP="00360654">
            <w:pPr>
              <w:pStyle w:val="ListParagraph"/>
              <w:spacing w:line="259" w:lineRule="auto"/>
              <w:ind w:left="490" w:right="3"/>
              <w:contextualSpacing w:val="0"/>
              <w:rPr>
                <w:rFonts w:ascii="Sylfaen" w:hAnsi="Sylfaen" w:cs="Calibri"/>
                <w:b/>
                <w:bCs/>
                <w:sz w:val="20"/>
                <w:szCs w:val="20"/>
              </w:rPr>
            </w:pPr>
            <w:proofErr w:type="spellStart"/>
            <w:r>
              <w:rPr>
                <w:rFonts w:ascii="Sylfaen" w:hAnsi="Sylfaen"/>
                <w:b/>
                <w:sz w:val="20"/>
              </w:rPr>
              <w:t>Бенефіціар</w:t>
            </w:r>
            <w:proofErr w:type="spellEnd"/>
            <w:r>
              <w:rPr>
                <w:rFonts w:ascii="Sylfaen" w:hAnsi="Sylfaen"/>
                <w:b/>
                <w:sz w:val="20"/>
              </w:rPr>
              <w:t xml:space="preserve">: </w:t>
            </w:r>
            <w:r>
              <w:rPr>
                <w:rFonts w:ascii="Sylfaen" w:hAnsi="Sylfaen"/>
                <w:sz w:val="20"/>
              </w:rPr>
              <w:t>[</w:t>
            </w:r>
            <w:r>
              <w:rPr>
                <w:rFonts w:ascii="Sylfaen" w:hAnsi="Sylfaen"/>
                <w:sz w:val="20"/>
                <w:highlight w:val="yellow"/>
              </w:rPr>
              <w:t>●</w:t>
            </w:r>
            <w:r>
              <w:rPr>
                <w:rFonts w:ascii="Sylfaen" w:hAnsi="Sylfaen"/>
                <w:sz w:val="20"/>
              </w:rPr>
              <w:t>]</w:t>
            </w:r>
          </w:p>
          <w:p w14:paraId="129D33CD" w14:textId="77777777" w:rsidR="00360654" w:rsidRPr="00775CFE" w:rsidRDefault="00360654" w:rsidP="00360654">
            <w:pPr>
              <w:pStyle w:val="ListParagraph"/>
              <w:spacing w:line="259" w:lineRule="auto"/>
              <w:ind w:left="490" w:right="3"/>
              <w:contextualSpacing w:val="0"/>
              <w:rPr>
                <w:rFonts w:ascii="Sylfaen" w:hAnsi="Sylfaen" w:cs="Calibri"/>
                <w:sz w:val="20"/>
                <w:szCs w:val="20"/>
              </w:rPr>
            </w:pPr>
          </w:p>
          <w:p w14:paraId="33D8F340"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Сторони погоджуються, що Орендареві не нараховується Орендна плата й, відповідно, не виникає обов'язку сплачувати Орендну плату за будь-який період, протягом якого Орендар не має можливості користуватися Об'єктом оренди з причин або з вини Орендодавця або в результаті дії обставин непереборної сили. У випадку, якщо Орендодавець не усуне обмеження на користування протягом додаткового розумного строку, встановленого Орендарем, Орендар має право в односторонньому порядку розірвати цей Договір без будь-яких штрафів, санкцій або зобов'язань щодо дотримання строку попереднього повідомлення.</w:t>
            </w:r>
          </w:p>
          <w:p w14:paraId="24F8A56F" w14:textId="77777777" w:rsidR="00360654" w:rsidRPr="008E17D0" w:rsidRDefault="00360654" w:rsidP="00360654">
            <w:pPr>
              <w:spacing w:line="259" w:lineRule="auto"/>
              <w:ind w:right="3"/>
              <w:rPr>
                <w:rFonts w:ascii="Sylfaen" w:hAnsi="Sylfaen" w:cs="Calibri"/>
                <w:sz w:val="20"/>
                <w:szCs w:val="20"/>
                <w:lang w:val="ru-RU"/>
              </w:rPr>
            </w:pPr>
          </w:p>
          <w:p w14:paraId="71EF5C3A"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25625F99"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49FA32BE" w14:textId="77777777" w:rsidR="00360654" w:rsidRPr="008E17D0" w:rsidRDefault="00360654" w:rsidP="00360654">
            <w:pPr>
              <w:spacing w:line="259" w:lineRule="auto"/>
              <w:ind w:right="3"/>
              <w:rPr>
                <w:rFonts w:ascii="Sylfaen" w:hAnsi="Sylfaen" w:cs="Calibri"/>
                <w:sz w:val="20"/>
                <w:szCs w:val="20"/>
                <w:lang w:val="ru-RU"/>
              </w:rPr>
            </w:pPr>
          </w:p>
          <w:p w14:paraId="1E798BC7"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Орендар має право без погодження з Орендодавцем вирахувати з Орендної плати будь-які фінансові вимоги, які він має до Орендодавця, включаючи штрафні санкції, відшкодування збитків, витрати на ремонт і будь-які інші суми, що підлягають сплаті за цим Договором (але не обмежуючись ними).</w:t>
            </w:r>
          </w:p>
          <w:p w14:paraId="37F40239"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2E92AC45" w14:textId="77777777" w:rsidR="00360654" w:rsidRPr="008E17D0" w:rsidRDefault="00360654" w:rsidP="00360654">
            <w:pPr>
              <w:spacing w:line="259" w:lineRule="auto"/>
              <w:ind w:right="3"/>
              <w:rPr>
                <w:rFonts w:ascii="Sylfaen" w:hAnsi="Sylfaen" w:cs="Calibri"/>
                <w:sz w:val="20"/>
                <w:szCs w:val="20"/>
                <w:lang w:val="ru-RU"/>
              </w:rPr>
            </w:pPr>
          </w:p>
          <w:p w14:paraId="4BE7948E" w14:textId="77777777" w:rsidR="00360654" w:rsidRPr="008E17D0" w:rsidRDefault="00360654" w:rsidP="00360654">
            <w:pPr>
              <w:spacing w:line="259" w:lineRule="auto"/>
              <w:ind w:right="3"/>
              <w:rPr>
                <w:rFonts w:ascii="Sylfaen" w:hAnsi="Sylfaen" w:cs="Calibri"/>
                <w:sz w:val="20"/>
                <w:szCs w:val="20"/>
                <w:lang w:val="ru-RU"/>
              </w:rPr>
            </w:pPr>
          </w:p>
          <w:p w14:paraId="0E3ADBFD"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Сторони цим погоджуються, що протягом Строку оренди розмір Орендної плати залишається незмінним і не підлягає зміні або перегляду з будь-яких причин, включаючи зміни ринкових умов, курси обміну валют або фінансовий стан Орендодавця (але не обмежуючись ними).</w:t>
            </w:r>
          </w:p>
          <w:p w14:paraId="03162892"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041F0A3C"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35D8652F"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49AE8E30"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commentRangeStart w:id="4"/>
            <w:r w:rsidRPr="008E17D0">
              <w:rPr>
                <w:rFonts w:ascii="Sylfaen" w:hAnsi="Sylfaen"/>
                <w:sz w:val="20"/>
                <w:lang w:val="ru-RU"/>
              </w:rPr>
              <w:lastRenderedPageBreak/>
              <w:t>Якщо Орендар отримує статус біженця, ця обставина не звільняє Орендаря від обов'язку сплачувати Орендну плату та платежі, зазначені в статті 4.</w:t>
            </w:r>
            <w:commentRangeEnd w:id="4"/>
            <w:r w:rsidRPr="00775CFE">
              <w:rPr>
                <w:rStyle w:val="CommentReference"/>
                <w:rFonts w:ascii="Sylfaen" w:hAnsi="Sylfaen" w:cs="Calibri"/>
                <w:sz w:val="20"/>
                <w:szCs w:val="20"/>
              </w:rPr>
              <w:commentReference w:id="4"/>
            </w:r>
          </w:p>
          <w:p w14:paraId="489194FD" w14:textId="77777777" w:rsidR="00360654" w:rsidRPr="008E17D0" w:rsidRDefault="00360654" w:rsidP="00360654">
            <w:pPr>
              <w:spacing w:line="259" w:lineRule="auto"/>
              <w:rPr>
                <w:rFonts w:ascii="Sylfaen" w:hAnsi="Sylfaen" w:cs="Calibri"/>
                <w:sz w:val="20"/>
                <w:szCs w:val="20"/>
                <w:lang w:val="ru-RU"/>
              </w:rPr>
            </w:pPr>
          </w:p>
          <w:p w14:paraId="140D87AD" w14:textId="77777777" w:rsidR="00360654" w:rsidRPr="008E17D0" w:rsidRDefault="00360654" w:rsidP="00360654">
            <w:pPr>
              <w:spacing w:line="259" w:lineRule="auto"/>
              <w:jc w:val="center"/>
              <w:rPr>
                <w:rFonts w:ascii="Sylfaen" w:hAnsi="Sylfaen" w:cs="Calibri"/>
                <w:sz w:val="20"/>
                <w:szCs w:val="20"/>
                <w:lang w:val="ru-RU"/>
              </w:rPr>
            </w:pPr>
          </w:p>
          <w:p w14:paraId="661AC28D" w14:textId="77777777" w:rsidR="00360654" w:rsidRPr="008E17D0" w:rsidRDefault="00360654" w:rsidP="00360654">
            <w:pPr>
              <w:spacing w:line="259" w:lineRule="auto"/>
              <w:jc w:val="center"/>
              <w:rPr>
                <w:rFonts w:ascii="Sylfaen" w:hAnsi="Sylfaen" w:cs="Calibri"/>
                <w:sz w:val="20"/>
                <w:szCs w:val="20"/>
                <w:lang w:val="ru-RU"/>
              </w:rPr>
            </w:pPr>
          </w:p>
          <w:p w14:paraId="2BA678BC" w14:textId="77777777" w:rsidR="00360654" w:rsidRPr="008E17D0" w:rsidRDefault="00360654" w:rsidP="00360654">
            <w:pPr>
              <w:spacing w:line="259" w:lineRule="auto"/>
              <w:rPr>
                <w:rFonts w:ascii="Sylfaen" w:hAnsi="Sylfaen" w:cs="Calibri"/>
                <w:sz w:val="20"/>
                <w:szCs w:val="20"/>
                <w:lang w:val="ru-RU"/>
              </w:rPr>
            </w:pPr>
          </w:p>
          <w:p w14:paraId="2C729226" w14:textId="77777777" w:rsidR="00360654" w:rsidRPr="008E17D0" w:rsidRDefault="00360654" w:rsidP="00360654">
            <w:pPr>
              <w:pStyle w:val="ListParagraph"/>
              <w:numPr>
                <w:ilvl w:val="0"/>
                <w:numId w:val="15"/>
              </w:numPr>
              <w:spacing w:line="259" w:lineRule="auto"/>
              <w:ind w:right="3"/>
              <w:contextualSpacing w:val="0"/>
              <w:jc w:val="center"/>
              <w:rPr>
                <w:rFonts w:ascii="Sylfaen" w:hAnsi="Sylfaen" w:cs="Calibri"/>
                <w:b/>
                <w:sz w:val="20"/>
                <w:szCs w:val="20"/>
                <w:lang w:val="ru-RU"/>
              </w:rPr>
            </w:pPr>
            <w:r w:rsidRPr="008E17D0">
              <w:rPr>
                <w:rFonts w:ascii="Sylfaen" w:hAnsi="Sylfaen"/>
                <w:b/>
                <w:sz w:val="20"/>
                <w:lang w:val="ru-RU"/>
              </w:rPr>
              <w:t>Витрати на утримання майна та комунальні послуги</w:t>
            </w:r>
          </w:p>
          <w:p w14:paraId="425D8B14" w14:textId="77777777" w:rsidR="00360654" w:rsidRPr="008E17D0" w:rsidRDefault="00360654" w:rsidP="00360654">
            <w:pPr>
              <w:spacing w:line="259" w:lineRule="auto"/>
              <w:ind w:right="3"/>
              <w:rPr>
                <w:rFonts w:ascii="Sylfaen" w:hAnsi="Sylfaen" w:cs="Calibri"/>
                <w:sz w:val="20"/>
                <w:szCs w:val="20"/>
                <w:lang w:val="ru-RU"/>
              </w:rPr>
            </w:pPr>
          </w:p>
          <w:p w14:paraId="19AD5EDA"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Орендар несе відповідальність за поточне утримання Об’єкту оренди та несе всі витрати, необхідні для такого утримання.</w:t>
            </w:r>
          </w:p>
          <w:p w14:paraId="2B1C89D8" w14:textId="77777777" w:rsidR="00360654" w:rsidRPr="008E17D0" w:rsidRDefault="00360654" w:rsidP="00360654">
            <w:pPr>
              <w:spacing w:line="259" w:lineRule="auto"/>
              <w:ind w:right="3"/>
              <w:rPr>
                <w:rFonts w:ascii="Sylfaen" w:hAnsi="Sylfaen" w:cs="Calibri"/>
                <w:sz w:val="20"/>
                <w:szCs w:val="20"/>
                <w:lang w:val="ru-RU"/>
              </w:rPr>
            </w:pPr>
          </w:p>
          <w:p w14:paraId="00E0E33D" w14:textId="77777777" w:rsidR="00360654" w:rsidRPr="008E17D0" w:rsidRDefault="00360654" w:rsidP="00360654">
            <w:pPr>
              <w:spacing w:line="259" w:lineRule="auto"/>
              <w:ind w:right="3"/>
              <w:rPr>
                <w:rFonts w:ascii="Sylfaen" w:hAnsi="Sylfaen" w:cs="Calibri"/>
                <w:sz w:val="20"/>
                <w:szCs w:val="20"/>
                <w:lang w:val="ru-RU"/>
              </w:rPr>
            </w:pPr>
          </w:p>
          <w:p w14:paraId="4E7A3E60"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 xml:space="preserve">Орендар сплачує </w:t>
            </w:r>
            <w:r w:rsidRPr="008E17D0">
              <w:rPr>
                <w:rFonts w:ascii="Sylfaen" w:hAnsi="Sylfaen"/>
                <w:b/>
                <w:sz w:val="20"/>
                <w:lang w:val="ru-RU"/>
              </w:rPr>
              <w:t>комунальні платежі</w:t>
            </w:r>
            <w:r w:rsidRPr="008E17D0">
              <w:rPr>
                <w:rFonts w:ascii="Sylfaen" w:hAnsi="Sylfaen"/>
                <w:sz w:val="20"/>
                <w:lang w:val="ru-RU"/>
              </w:rPr>
              <w:t xml:space="preserve"> постачальникам послуг, зазначеним у статті 4.3., відповідно до зазначених у ній абонентських номерів.</w:t>
            </w:r>
          </w:p>
          <w:p w14:paraId="42B7D0F4"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20D7EB0C" w14:textId="77777777" w:rsidR="00360654" w:rsidRPr="008E17D0" w:rsidRDefault="00360654" w:rsidP="00360654">
            <w:pPr>
              <w:spacing w:line="259" w:lineRule="auto"/>
              <w:ind w:right="3"/>
              <w:rPr>
                <w:rFonts w:ascii="Sylfaen" w:hAnsi="Sylfaen" w:cs="Calibri"/>
                <w:sz w:val="20"/>
                <w:szCs w:val="20"/>
                <w:lang w:val="ru-RU"/>
              </w:rPr>
            </w:pPr>
          </w:p>
          <w:p w14:paraId="1660ED00" w14:textId="77777777" w:rsidR="00360654" w:rsidRPr="008E17D0" w:rsidRDefault="00360654" w:rsidP="00360654">
            <w:pPr>
              <w:spacing w:line="259" w:lineRule="auto"/>
              <w:ind w:right="3"/>
              <w:rPr>
                <w:rFonts w:ascii="Sylfaen" w:hAnsi="Sylfaen" w:cs="Calibri"/>
                <w:sz w:val="20"/>
                <w:szCs w:val="20"/>
                <w:lang w:val="ru-RU"/>
              </w:rPr>
            </w:pPr>
          </w:p>
          <w:p w14:paraId="1F70D0F9"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Оплата комунальних послуг за кожну послугу повинна здійснюватися на наступні абонентські номери:</w:t>
            </w:r>
          </w:p>
          <w:p w14:paraId="460DAE3C" w14:textId="77777777" w:rsidR="00360654" w:rsidRPr="008E17D0" w:rsidRDefault="00360654" w:rsidP="00360654">
            <w:pPr>
              <w:spacing w:line="259" w:lineRule="auto"/>
              <w:rPr>
                <w:rFonts w:ascii="Sylfaen" w:hAnsi="Sylfaen" w:cs="Calibri"/>
                <w:sz w:val="20"/>
                <w:szCs w:val="20"/>
                <w:lang w:val="ru-RU"/>
              </w:rPr>
            </w:pPr>
          </w:p>
          <w:p w14:paraId="19915627" w14:textId="77777777" w:rsidR="00360654" w:rsidRPr="008E17D0" w:rsidRDefault="00360654" w:rsidP="00360654">
            <w:pPr>
              <w:spacing w:line="259" w:lineRule="auto"/>
              <w:rPr>
                <w:rFonts w:ascii="Sylfaen" w:hAnsi="Sylfaen" w:cs="Calibri"/>
                <w:sz w:val="20"/>
                <w:szCs w:val="20"/>
                <w:lang w:val="ru-RU"/>
              </w:rPr>
            </w:pPr>
          </w:p>
          <w:p w14:paraId="77A2CE70" w14:textId="77777777" w:rsidR="00360654" w:rsidRPr="008E17D0" w:rsidRDefault="00360654" w:rsidP="00360654">
            <w:pPr>
              <w:numPr>
                <w:ilvl w:val="2"/>
                <w:numId w:val="2"/>
              </w:numPr>
              <w:spacing w:line="259" w:lineRule="auto"/>
              <w:ind w:left="892" w:hanging="425"/>
              <w:rPr>
                <w:rFonts w:ascii="Sylfaen" w:hAnsi="Sylfaen" w:cs="Calibri"/>
                <w:sz w:val="20"/>
                <w:szCs w:val="20"/>
                <w:lang w:val="ru-RU"/>
              </w:rPr>
            </w:pPr>
            <w:r w:rsidRPr="008E17D0">
              <w:rPr>
                <w:rFonts w:ascii="Sylfaen" w:hAnsi="Sylfaen"/>
                <w:b/>
                <w:bCs/>
                <w:sz w:val="20"/>
                <w:lang w:val="ru-RU"/>
              </w:rPr>
              <w:t>Електроенергія</w:t>
            </w:r>
            <w:r w:rsidRPr="008E17D0">
              <w:rPr>
                <w:rFonts w:ascii="Sylfaen" w:hAnsi="Sylfaen"/>
                <w:sz w:val="20"/>
                <w:lang w:val="ru-RU"/>
              </w:rPr>
              <w:t xml:space="preserve">: Компанія </w:t>
            </w:r>
            <w:r w:rsidRPr="008E17D0">
              <w:rPr>
                <w:rFonts w:ascii="Sylfaen" w:hAnsi="Sylfaen"/>
                <w:sz w:val="20"/>
                <w:highlight w:val="yellow"/>
                <w:lang w:val="ru-RU"/>
              </w:rPr>
              <w:t>[●</w:t>
            </w:r>
            <w:r w:rsidRPr="008E17D0">
              <w:rPr>
                <w:rFonts w:ascii="Sylfaen" w:hAnsi="Sylfaen"/>
                <w:sz w:val="20"/>
                <w:lang w:val="ru-RU"/>
              </w:rPr>
              <w:t xml:space="preserve">]; Ідентифікаційний номер комунальної компанії </w:t>
            </w:r>
            <w:r w:rsidRPr="008E17D0">
              <w:rPr>
                <w:rFonts w:ascii="Sylfaen" w:hAnsi="Sylfaen"/>
                <w:sz w:val="20"/>
                <w:highlight w:val="yellow"/>
                <w:lang w:val="ru-RU"/>
              </w:rPr>
              <w:t>[●</w:t>
            </w:r>
            <w:r w:rsidRPr="008E17D0">
              <w:rPr>
                <w:rFonts w:ascii="Sylfaen" w:hAnsi="Sylfaen"/>
                <w:sz w:val="20"/>
                <w:lang w:val="ru-RU"/>
              </w:rPr>
              <w:t>];</w:t>
            </w:r>
          </w:p>
          <w:p w14:paraId="3BD68856" w14:textId="77777777" w:rsidR="00360654" w:rsidRPr="008E17D0" w:rsidRDefault="00360654" w:rsidP="00360654">
            <w:pPr>
              <w:spacing w:line="259" w:lineRule="auto"/>
              <w:ind w:left="892"/>
              <w:rPr>
                <w:rFonts w:ascii="Sylfaen" w:hAnsi="Sylfaen" w:cs="Calibri"/>
                <w:sz w:val="20"/>
                <w:szCs w:val="20"/>
                <w:lang w:val="ru-RU"/>
              </w:rPr>
            </w:pPr>
          </w:p>
          <w:p w14:paraId="30392994" w14:textId="77777777" w:rsidR="00360654" w:rsidRPr="008E17D0" w:rsidRDefault="00360654" w:rsidP="00360654">
            <w:pPr>
              <w:numPr>
                <w:ilvl w:val="2"/>
                <w:numId w:val="2"/>
              </w:numPr>
              <w:spacing w:line="259" w:lineRule="auto"/>
              <w:ind w:left="892" w:hanging="425"/>
              <w:rPr>
                <w:rFonts w:ascii="Sylfaen" w:hAnsi="Sylfaen" w:cs="Calibri"/>
                <w:sz w:val="20"/>
                <w:szCs w:val="20"/>
                <w:lang w:val="ru-RU"/>
              </w:rPr>
            </w:pPr>
            <w:r w:rsidRPr="008E17D0">
              <w:rPr>
                <w:rFonts w:ascii="Sylfaen" w:hAnsi="Sylfaen"/>
                <w:b/>
                <w:bCs/>
                <w:sz w:val="20"/>
                <w:lang w:val="ru-RU"/>
              </w:rPr>
              <w:t>Вода:</w:t>
            </w:r>
            <w:r w:rsidRPr="008E17D0">
              <w:rPr>
                <w:rFonts w:ascii="Sylfaen" w:hAnsi="Sylfaen"/>
                <w:sz w:val="20"/>
                <w:lang w:val="ru-RU"/>
              </w:rPr>
              <w:t xml:space="preserve"> Компанія </w:t>
            </w:r>
            <w:r w:rsidRPr="008E17D0">
              <w:rPr>
                <w:rFonts w:ascii="Sylfaen" w:hAnsi="Sylfaen"/>
                <w:sz w:val="20"/>
                <w:highlight w:val="yellow"/>
                <w:lang w:val="ru-RU"/>
              </w:rPr>
              <w:t>[●</w:t>
            </w:r>
            <w:r w:rsidRPr="008E17D0">
              <w:rPr>
                <w:rFonts w:ascii="Sylfaen" w:hAnsi="Sylfaen"/>
                <w:sz w:val="20"/>
                <w:lang w:val="ru-RU"/>
              </w:rPr>
              <w:t xml:space="preserve">]; Ідентифікаційний номер комунальної компанії </w:t>
            </w:r>
            <w:r w:rsidRPr="008E17D0">
              <w:rPr>
                <w:rFonts w:ascii="Sylfaen" w:hAnsi="Sylfaen"/>
                <w:sz w:val="20"/>
                <w:highlight w:val="yellow"/>
                <w:lang w:val="ru-RU"/>
              </w:rPr>
              <w:t>[●</w:t>
            </w:r>
            <w:r w:rsidRPr="008E17D0">
              <w:rPr>
                <w:rFonts w:ascii="Sylfaen" w:hAnsi="Sylfaen"/>
                <w:sz w:val="20"/>
                <w:lang w:val="ru-RU"/>
              </w:rPr>
              <w:t>];</w:t>
            </w:r>
          </w:p>
          <w:p w14:paraId="1BFCE08B" w14:textId="77777777" w:rsidR="00360654" w:rsidRPr="008E17D0" w:rsidRDefault="00360654" w:rsidP="00360654">
            <w:pPr>
              <w:numPr>
                <w:ilvl w:val="2"/>
                <w:numId w:val="2"/>
              </w:numPr>
              <w:spacing w:line="259" w:lineRule="auto"/>
              <w:ind w:left="892" w:hanging="425"/>
              <w:rPr>
                <w:rFonts w:ascii="Sylfaen" w:hAnsi="Sylfaen" w:cs="Calibri"/>
                <w:sz w:val="20"/>
                <w:szCs w:val="20"/>
                <w:lang w:val="ru-RU"/>
              </w:rPr>
            </w:pPr>
            <w:r w:rsidRPr="008E17D0">
              <w:rPr>
                <w:rFonts w:ascii="Sylfaen" w:hAnsi="Sylfaen"/>
                <w:b/>
                <w:sz w:val="20"/>
                <w:lang w:val="ru-RU"/>
              </w:rPr>
              <w:t>Сміття</w:t>
            </w:r>
            <w:r w:rsidRPr="008E17D0">
              <w:rPr>
                <w:rFonts w:ascii="Sylfaen" w:hAnsi="Sylfaen"/>
                <w:sz w:val="20"/>
                <w:lang w:val="ru-RU"/>
              </w:rPr>
              <w:t xml:space="preserve">: Компанія </w:t>
            </w:r>
            <w:r w:rsidRPr="008E17D0">
              <w:rPr>
                <w:rFonts w:ascii="Sylfaen" w:hAnsi="Sylfaen"/>
                <w:sz w:val="20"/>
                <w:highlight w:val="yellow"/>
                <w:lang w:val="ru-RU"/>
              </w:rPr>
              <w:t>[●</w:t>
            </w:r>
            <w:r w:rsidRPr="008E17D0">
              <w:rPr>
                <w:rFonts w:ascii="Sylfaen" w:hAnsi="Sylfaen"/>
                <w:sz w:val="20"/>
                <w:lang w:val="ru-RU"/>
              </w:rPr>
              <w:t xml:space="preserve">]; Ідентифікаційний номер комунальної компанії </w:t>
            </w:r>
            <w:r w:rsidRPr="008E17D0">
              <w:rPr>
                <w:rFonts w:ascii="Sylfaen" w:hAnsi="Sylfaen"/>
                <w:sz w:val="20"/>
                <w:highlight w:val="yellow"/>
                <w:lang w:val="ru-RU"/>
              </w:rPr>
              <w:t>[●</w:t>
            </w:r>
            <w:r w:rsidRPr="008E17D0">
              <w:rPr>
                <w:rFonts w:ascii="Sylfaen" w:hAnsi="Sylfaen"/>
                <w:sz w:val="20"/>
                <w:lang w:val="ru-RU"/>
              </w:rPr>
              <w:t>];</w:t>
            </w:r>
          </w:p>
          <w:p w14:paraId="4F3EFCCD" w14:textId="77777777" w:rsidR="00360654" w:rsidRPr="008E17D0" w:rsidRDefault="00360654" w:rsidP="00360654">
            <w:pPr>
              <w:spacing w:line="259" w:lineRule="auto"/>
              <w:ind w:left="892"/>
              <w:rPr>
                <w:rFonts w:ascii="Sylfaen" w:hAnsi="Sylfaen" w:cs="Calibri"/>
                <w:sz w:val="20"/>
                <w:szCs w:val="20"/>
                <w:lang w:val="ru-RU"/>
              </w:rPr>
            </w:pPr>
          </w:p>
          <w:p w14:paraId="3E75292D" w14:textId="77777777" w:rsidR="00360654" w:rsidRPr="008E17D0" w:rsidRDefault="00360654" w:rsidP="00360654">
            <w:pPr>
              <w:numPr>
                <w:ilvl w:val="2"/>
                <w:numId w:val="2"/>
              </w:numPr>
              <w:spacing w:line="259" w:lineRule="auto"/>
              <w:ind w:left="892" w:hanging="425"/>
              <w:rPr>
                <w:rFonts w:ascii="Sylfaen" w:hAnsi="Sylfaen" w:cs="Calibri"/>
                <w:sz w:val="20"/>
                <w:szCs w:val="20"/>
                <w:lang w:val="ru-RU"/>
              </w:rPr>
            </w:pPr>
            <w:r w:rsidRPr="008E17D0">
              <w:rPr>
                <w:rFonts w:ascii="Sylfaen" w:hAnsi="Sylfaen"/>
                <w:b/>
                <w:sz w:val="20"/>
                <w:lang w:val="ru-RU"/>
              </w:rPr>
              <w:t>Газ</w:t>
            </w:r>
            <w:r w:rsidRPr="008E17D0">
              <w:rPr>
                <w:rFonts w:ascii="Sylfaen" w:hAnsi="Sylfaen"/>
                <w:sz w:val="20"/>
                <w:lang w:val="ru-RU"/>
              </w:rPr>
              <w:t xml:space="preserve">: Компанія </w:t>
            </w:r>
            <w:r w:rsidRPr="008E17D0">
              <w:rPr>
                <w:rFonts w:ascii="Sylfaen" w:hAnsi="Sylfaen"/>
                <w:sz w:val="20"/>
                <w:highlight w:val="yellow"/>
                <w:lang w:val="ru-RU"/>
              </w:rPr>
              <w:t>[●</w:t>
            </w:r>
            <w:r w:rsidRPr="008E17D0">
              <w:rPr>
                <w:rFonts w:ascii="Sylfaen" w:hAnsi="Sylfaen"/>
                <w:sz w:val="20"/>
                <w:lang w:val="ru-RU"/>
              </w:rPr>
              <w:t xml:space="preserve">]; Ідентифікаційний номер комунальної компанії </w:t>
            </w:r>
            <w:r w:rsidRPr="008E17D0">
              <w:rPr>
                <w:rFonts w:ascii="Sylfaen" w:hAnsi="Sylfaen"/>
                <w:sz w:val="20"/>
                <w:highlight w:val="yellow"/>
                <w:lang w:val="ru-RU"/>
              </w:rPr>
              <w:t>[●</w:t>
            </w:r>
            <w:r w:rsidRPr="008E17D0">
              <w:rPr>
                <w:rFonts w:ascii="Sylfaen" w:hAnsi="Sylfaen"/>
                <w:sz w:val="20"/>
                <w:lang w:val="ru-RU"/>
              </w:rPr>
              <w:t xml:space="preserve">]; </w:t>
            </w:r>
          </w:p>
          <w:p w14:paraId="2FB981FC" w14:textId="77777777" w:rsidR="00360654" w:rsidRPr="008E17D0" w:rsidRDefault="00360654" w:rsidP="00360654">
            <w:pPr>
              <w:spacing w:line="259" w:lineRule="auto"/>
              <w:rPr>
                <w:rFonts w:ascii="Sylfaen" w:hAnsi="Sylfaen" w:cs="Calibri"/>
                <w:sz w:val="20"/>
                <w:szCs w:val="20"/>
                <w:lang w:val="ru-RU"/>
              </w:rPr>
            </w:pPr>
          </w:p>
          <w:p w14:paraId="7ABC63D4" w14:textId="77777777" w:rsidR="00360654" w:rsidRPr="008E17D0" w:rsidRDefault="00360654" w:rsidP="00360654">
            <w:pPr>
              <w:numPr>
                <w:ilvl w:val="2"/>
                <w:numId w:val="2"/>
              </w:numPr>
              <w:spacing w:line="259" w:lineRule="auto"/>
              <w:ind w:left="892" w:hanging="425"/>
              <w:rPr>
                <w:rFonts w:ascii="Sylfaen" w:hAnsi="Sylfaen" w:cs="Calibri"/>
                <w:sz w:val="20"/>
                <w:szCs w:val="20"/>
                <w:lang w:val="ru-RU"/>
              </w:rPr>
            </w:pPr>
            <w:r w:rsidRPr="008E17D0">
              <w:rPr>
                <w:rFonts w:ascii="Sylfaen" w:hAnsi="Sylfaen"/>
                <w:b/>
                <w:bCs/>
                <w:sz w:val="20"/>
                <w:lang w:val="ru-RU"/>
              </w:rPr>
              <w:t>Інтернет/ТБ:</w:t>
            </w:r>
            <w:r w:rsidRPr="008E17D0">
              <w:rPr>
                <w:rFonts w:ascii="Sylfaen" w:hAnsi="Sylfaen"/>
                <w:sz w:val="20"/>
                <w:lang w:val="ru-RU"/>
              </w:rPr>
              <w:t xml:space="preserve"> Компанія </w:t>
            </w:r>
            <w:r w:rsidRPr="008E17D0">
              <w:rPr>
                <w:rFonts w:ascii="Sylfaen" w:hAnsi="Sylfaen"/>
                <w:sz w:val="20"/>
                <w:highlight w:val="yellow"/>
                <w:lang w:val="ru-RU"/>
              </w:rPr>
              <w:t>[●</w:t>
            </w:r>
            <w:r w:rsidRPr="008E17D0">
              <w:rPr>
                <w:rFonts w:ascii="Sylfaen" w:hAnsi="Sylfaen"/>
                <w:sz w:val="20"/>
                <w:lang w:val="ru-RU"/>
              </w:rPr>
              <w:t xml:space="preserve">]; Ідентифікаційний номер комунальної компанії </w:t>
            </w:r>
            <w:r w:rsidRPr="008E17D0">
              <w:rPr>
                <w:rFonts w:ascii="Sylfaen" w:hAnsi="Sylfaen"/>
                <w:sz w:val="20"/>
                <w:highlight w:val="yellow"/>
                <w:lang w:val="ru-RU"/>
              </w:rPr>
              <w:t>[●</w:t>
            </w:r>
            <w:r w:rsidRPr="008E17D0">
              <w:rPr>
                <w:rFonts w:ascii="Sylfaen" w:hAnsi="Sylfaen"/>
                <w:sz w:val="20"/>
                <w:lang w:val="ru-RU"/>
              </w:rPr>
              <w:t xml:space="preserve">]; </w:t>
            </w:r>
          </w:p>
          <w:p w14:paraId="284EC091" w14:textId="77777777" w:rsidR="00360654" w:rsidRPr="008E17D0" w:rsidRDefault="00360654" w:rsidP="00360654">
            <w:pPr>
              <w:numPr>
                <w:ilvl w:val="2"/>
                <w:numId w:val="2"/>
              </w:numPr>
              <w:spacing w:line="259" w:lineRule="auto"/>
              <w:ind w:left="892" w:hanging="425"/>
              <w:rPr>
                <w:rFonts w:ascii="Sylfaen" w:hAnsi="Sylfaen" w:cs="Calibri"/>
                <w:sz w:val="20"/>
                <w:szCs w:val="20"/>
                <w:lang w:val="ru-RU"/>
              </w:rPr>
            </w:pPr>
            <w:r w:rsidRPr="008E17D0">
              <w:rPr>
                <w:rFonts w:ascii="Sylfaen" w:hAnsi="Sylfaen"/>
                <w:b/>
                <w:bCs/>
                <w:sz w:val="20"/>
                <w:lang w:val="ru-RU"/>
              </w:rPr>
              <w:t>Телефон:</w:t>
            </w:r>
            <w:r w:rsidRPr="008E17D0">
              <w:rPr>
                <w:rFonts w:ascii="Sylfaen" w:hAnsi="Sylfaen"/>
                <w:sz w:val="20"/>
                <w:lang w:val="ru-RU"/>
              </w:rPr>
              <w:t xml:space="preserve"> Компанія </w:t>
            </w:r>
            <w:r w:rsidRPr="008E17D0">
              <w:rPr>
                <w:rFonts w:ascii="Sylfaen" w:hAnsi="Sylfaen"/>
                <w:sz w:val="20"/>
                <w:highlight w:val="yellow"/>
                <w:lang w:val="ru-RU"/>
              </w:rPr>
              <w:t>[●</w:t>
            </w:r>
            <w:r w:rsidRPr="008E17D0">
              <w:rPr>
                <w:rFonts w:ascii="Sylfaen" w:hAnsi="Sylfaen"/>
                <w:sz w:val="20"/>
                <w:lang w:val="ru-RU"/>
              </w:rPr>
              <w:t xml:space="preserve">]; Ідентифікаційний номер комунальної компанії </w:t>
            </w:r>
            <w:r w:rsidRPr="008E17D0">
              <w:rPr>
                <w:rFonts w:ascii="Sylfaen" w:hAnsi="Sylfaen"/>
                <w:sz w:val="20"/>
                <w:highlight w:val="yellow"/>
                <w:lang w:val="ru-RU"/>
              </w:rPr>
              <w:t>[●</w:t>
            </w:r>
            <w:r w:rsidRPr="008E17D0">
              <w:rPr>
                <w:rFonts w:ascii="Sylfaen" w:hAnsi="Sylfaen"/>
                <w:sz w:val="20"/>
                <w:lang w:val="ru-RU"/>
              </w:rPr>
              <w:t xml:space="preserve">]; </w:t>
            </w:r>
          </w:p>
          <w:p w14:paraId="703E3A96" w14:textId="77777777" w:rsidR="00360654" w:rsidRPr="008E17D0" w:rsidRDefault="00360654" w:rsidP="00360654">
            <w:pPr>
              <w:spacing w:line="259" w:lineRule="auto"/>
              <w:rPr>
                <w:rFonts w:ascii="Sylfaen" w:hAnsi="Sylfaen" w:cs="Calibri"/>
                <w:sz w:val="20"/>
                <w:szCs w:val="20"/>
                <w:lang w:val="ru-RU"/>
              </w:rPr>
            </w:pPr>
          </w:p>
          <w:p w14:paraId="1E5A8A60"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У разі несвоєчасної сплати комунальних платежів Орендар зобов'язаний відшкодувати витрати на повторне підключення послуги, якщо такі мали місце.</w:t>
            </w:r>
          </w:p>
          <w:p w14:paraId="1D139C06" w14:textId="77777777" w:rsidR="00360654" w:rsidRPr="008E17D0" w:rsidRDefault="00360654" w:rsidP="00360654">
            <w:pPr>
              <w:spacing w:line="259" w:lineRule="auto"/>
              <w:jc w:val="center"/>
              <w:rPr>
                <w:rFonts w:ascii="Sylfaen" w:hAnsi="Sylfaen" w:cs="Calibri"/>
                <w:sz w:val="20"/>
                <w:szCs w:val="20"/>
                <w:lang w:val="ru-RU"/>
              </w:rPr>
            </w:pPr>
          </w:p>
          <w:p w14:paraId="145554CB" w14:textId="77777777" w:rsidR="00360654" w:rsidRPr="008E17D0" w:rsidRDefault="00360654" w:rsidP="00360654">
            <w:pPr>
              <w:spacing w:line="259" w:lineRule="auto"/>
              <w:jc w:val="center"/>
              <w:rPr>
                <w:rFonts w:ascii="Sylfaen" w:hAnsi="Sylfaen" w:cs="Calibri"/>
                <w:sz w:val="20"/>
                <w:szCs w:val="20"/>
                <w:lang w:val="ru-RU"/>
              </w:rPr>
            </w:pPr>
          </w:p>
          <w:p w14:paraId="28A2B595"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Орендар здійснює платежі за комунальні послуги безпосередньо відповідним компаніям-</w:t>
            </w:r>
            <w:r w:rsidRPr="008E17D0">
              <w:rPr>
                <w:rFonts w:ascii="Sylfaen" w:hAnsi="Sylfaen"/>
                <w:sz w:val="20"/>
                <w:lang w:val="ru-RU"/>
              </w:rPr>
              <w:lastRenderedPageBreak/>
              <w:t>постачальникам послуг. Для цього Орендар має право на власний розсуд перевести відповідні лічильники на своє ім'я та зареєструватися в якості отримувача послуг/абонента. Орендодавець надає будь-яку необхідну згоду та в межах своєї компетенції допомагає Орендарю в процесі реєстрації в якості абонента.</w:t>
            </w:r>
          </w:p>
          <w:p w14:paraId="051CD3B3"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0CE2B565"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70559CA2"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1F66F4DB" w14:textId="77777777" w:rsidR="00360654" w:rsidRPr="008E17D0" w:rsidRDefault="00360654" w:rsidP="00360654">
            <w:pPr>
              <w:spacing w:line="259" w:lineRule="auto"/>
              <w:ind w:right="3"/>
              <w:rPr>
                <w:rFonts w:ascii="Sylfaen" w:hAnsi="Sylfaen" w:cs="Calibri"/>
                <w:sz w:val="20"/>
                <w:szCs w:val="20"/>
                <w:lang w:val="ru-RU"/>
              </w:rPr>
            </w:pPr>
          </w:p>
          <w:p w14:paraId="4BCC2EBA"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Орендар зобов'язаний утримувати Об'єкт оренди в чистоті та дотримуватися загальних правил користування ним.</w:t>
            </w:r>
          </w:p>
          <w:p w14:paraId="7329861C" w14:textId="77777777" w:rsidR="00360654" w:rsidRPr="008E17D0" w:rsidRDefault="00360654" w:rsidP="00360654">
            <w:pPr>
              <w:spacing w:line="259" w:lineRule="auto"/>
              <w:rPr>
                <w:rFonts w:ascii="Sylfaen" w:hAnsi="Sylfaen" w:cs="Calibri"/>
                <w:sz w:val="20"/>
                <w:szCs w:val="20"/>
                <w:lang w:val="ru-RU"/>
              </w:rPr>
            </w:pPr>
          </w:p>
          <w:p w14:paraId="1B0AD9A2" w14:textId="77777777" w:rsidR="00360654" w:rsidRPr="008E17D0" w:rsidRDefault="00360654" w:rsidP="00360654">
            <w:pPr>
              <w:spacing w:line="259" w:lineRule="auto"/>
              <w:rPr>
                <w:rFonts w:ascii="Sylfaen" w:hAnsi="Sylfaen" w:cs="Calibri"/>
                <w:sz w:val="20"/>
                <w:szCs w:val="20"/>
                <w:lang w:val="ru-RU"/>
              </w:rPr>
            </w:pPr>
          </w:p>
          <w:p w14:paraId="0A4BE044" w14:textId="77777777" w:rsidR="00360654" w:rsidRPr="00775CFE" w:rsidRDefault="00360654" w:rsidP="00360654">
            <w:pPr>
              <w:pStyle w:val="ListParagraph"/>
              <w:numPr>
                <w:ilvl w:val="0"/>
                <w:numId w:val="15"/>
              </w:numPr>
              <w:spacing w:line="259" w:lineRule="auto"/>
              <w:ind w:right="3"/>
              <w:contextualSpacing w:val="0"/>
              <w:jc w:val="center"/>
              <w:rPr>
                <w:rFonts w:ascii="Sylfaen" w:hAnsi="Sylfaen" w:cs="Calibri"/>
                <w:b/>
                <w:sz w:val="20"/>
                <w:szCs w:val="20"/>
              </w:rPr>
            </w:pPr>
            <w:proofErr w:type="spellStart"/>
            <w:r>
              <w:rPr>
                <w:rFonts w:ascii="Sylfaen" w:hAnsi="Sylfaen"/>
                <w:b/>
                <w:sz w:val="20"/>
              </w:rPr>
              <w:t>Обов'язки</w:t>
            </w:r>
            <w:proofErr w:type="spellEnd"/>
            <w:r>
              <w:rPr>
                <w:rFonts w:ascii="Sylfaen" w:hAnsi="Sylfaen"/>
                <w:b/>
                <w:sz w:val="20"/>
              </w:rPr>
              <w:t xml:space="preserve"> </w:t>
            </w:r>
            <w:proofErr w:type="spellStart"/>
            <w:r>
              <w:rPr>
                <w:rFonts w:ascii="Sylfaen" w:hAnsi="Sylfaen"/>
                <w:b/>
                <w:sz w:val="20"/>
              </w:rPr>
              <w:t>сторін</w:t>
            </w:r>
            <w:proofErr w:type="spellEnd"/>
          </w:p>
          <w:p w14:paraId="1BE73DF6" w14:textId="77777777" w:rsidR="00360654" w:rsidRPr="00775CFE" w:rsidRDefault="00360654" w:rsidP="00360654">
            <w:pPr>
              <w:pStyle w:val="ListParagraph"/>
              <w:spacing w:line="259" w:lineRule="auto"/>
              <w:ind w:left="360" w:right="3"/>
              <w:contextualSpacing w:val="0"/>
              <w:rPr>
                <w:rFonts w:ascii="Sylfaen" w:hAnsi="Sylfaen" w:cs="Calibri"/>
                <w:b/>
                <w:sz w:val="20"/>
                <w:szCs w:val="20"/>
              </w:rPr>
            </w:pPr>
          </w:p>
          <w:p w14:paraId="1140D51F" w14:textId="77777777" w:rsidR="00360654" w:rsidRPr="00775CFE" w:rsidRDefault="00360654" w:rsidP="00360654">
            <w:pPr>
              <w:pStyle w:val="ListParagraph"/>
              <w:numPr>
                <w:ilvl w:val="1"/>
                <w:numId w:val="15"/>
              </w:numPr>
              <w:spacing w:line="259" w:lineRule="auto"/>
              <w:contextualSpacing w:val="0"/>
              <w:rPr>
                <w:rFonts w:ascii="Sylfaen" w:hAnsi="Sylfaen" w:cs="Calibri"/>
                <w:b/>
                <w:sz w:val="20"/>
                <w:szCs w:val="20"/>
              </w:rPr>
            </w:pPr>
            <w:proofErr w:type="spellStart"/>
            <w:r>
              <w:rPr>
                <w:rFonts w:ascii="Sylfaen" w:hAnsi="Sylfaen"/>
                <w:b/>
                <w:sz w:val="20"/>
              </w:rPr>
              <w:t>Орендар</w:t>
            </w:r>
            <w:proofErr w:type="spellEnd"/>
            <w:r>
              <w:rPr>
                <w:rFonts w:ascii="Sylfaen" w:hAnsi="Sylfaen"/>
                <w:b/>
                <w:sz w:val="20"/>
              </w:rPr>
              <w:t xml:space="preserve"> </w:t>
            </w:r>
            <w:proofErr w:type="spellStart"/>
            <w:r>
              <w:rPr>
                <w:rFonts w:ascii="Sylfaen" w:hAnsi="Sylfaen"/>
                <w:b/>
                <w:sz w:val="20"/>
              </w:rPr>
              <w:t>зобов'язаний</w:t>
            </w:r>
            <w:proofErr w:type="spellEnd"/>
            <w:r>
              <w:rPr>
                <w:rFonts w:ascii="Sylfaen" w:hAnsi="Sylfaen"/>
                <w:b/>
                <w:sz w:val="20"/>
              </w:rPr>
              <w:t>:</w:t>
            </w:r>
          </w:p>
          <w:p w14:paraId="7F3CB610" w14:textId="77777777" w:rsidR="00360654" w:rsidRPr="00775CFE" w:rsidRDefault="00360654" w:rsidP="00360654">
            <w:pPr>
              <w:pStyle w:val="ListParagraph"/>
              <w:spacing w:line="259" w:lineRule="auto"/>
              <w:ind w:left="490"/>
              <w:contextualSpacing w:val="0"/>
              <w:rPr>
                <w:rFonts w:ascii="Sylfaen" w:hAnsi="Sylfaen" w:cs="Calibri"/>
                <w:b/>
                <w:sz w:val="20"/>
                <w:szCs w:val="20"/>
              </w:rPr>
            </w:pPr>
          </w:p>
          <w:p w14:paraId="57217FAB" w14:textId="77777777" w:rsidR="00360654" w:rsidRPr="008E17D0"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Використовувати Об'єкт оренди виключно для цілей, визначених цим Договором, не змінювати та не допускати зміни призначення Об'єкта оренди без згоди Орендодавця.</w:t>
            </w:r>
          </w:p>
          <w:p w14:paraId="3B2BA6B4" w14:textId="77777777" w:rsidR="00360654" w:rsidRPr="008E17D0" w:rsidRDefault="00360654" w:rsidP="00360654">
            <w:pPr>
              <w:pStyle w:val="ListParagraph"/>
              <w:spacing w:line="259" w:lineRule="auto"/>
              <w:ind w:right="3"/>
              <w:contextualSpacing w:val="0"/>
              <w:rPr>
                <w:rFonts w:ascii="Sylfaen" w:hAnsi="Sylfaen" w:cs="Calibri"/>
                <w:sz w:val="20"/>
                <w:szCs w:val="20"/>
                <w:lang w:val="ru-RU"/>
              </w:rPr>
            </w:pPr>
          </w:p>
          <w:p w14:paraId="14A70A3B" w14:textId="77777777" w:rsidR="00360654" w:rsidRPr="008E17D0"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Своєчасно сплачувати Орендну плату, всі необхідні витрати на утримання Об'єкта оренди, а також комунальні платежі в порядку та розмірах, встановлених цим Договором.</w:t>
            </w:r>
          </w:p>
          <w:p w14:paraId="67402DCE" w14:textId="77777777" w:rsidR="00360654" w:rsidRPr="008E17D0"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Дбайливо ставитися до Об'єкта оренди, суворо дотримуватися правил пожежної й іншої технічної безпеки, а також загальних правил користування Об'єктом оренди. Цим роз'яснюється, що відповідальність за збереження будівлі, в якій знаходиться Об'єкт оренди, а також за безпеку, дотримання правил пожежної безпеки та конструктивну цілісність як будівлі, так і самого Об'єкта оренди, несе виключно Орендодавець.</w:t>
            </w:r>
          </w:p>
          <w:p w14:paraId="242A36C4" w14:textId="77777777" w:rsidR="00360654" w:rsidRPr="008E17D0" w:rsidRDefault="00360654" w:rsidP="00360654">
            <w:pPr>
              <w:pStyle w:val="ListParagraph"/>
              <w:spacing w:line="259" w:lineRule="auto"/>
              <w:contextualSpacing w:val="0"/>
              <w:rPr>
                <w:rFonts w:ascii="Sylfaen" w:hAnsi="Sylfaen" w:cs="Calibri"/>
                <w:sz w:val="20"/>
                <w:szCs w:val="20"/>
                <w:lang w:val="ru-RU"/>
              </w:rPr>
            </w:pPr>
          </w:p>
          <w:p w14:paraId="0283CB82" w14:textId="77777777" w:rsidR="00360654" w:rsidRPr="008E17D0" w:rsidRDefault="00360654" w:rsidP="00360654">
            <w:pPr>
              <w:pStyle w:val="ListParagraph"/>
              <w:spacing w:line="259" w:lineRule="auto"/>
              <w:contextualSpacing w:val="0"/>
              <w:rPr>
                <w:rFonts w:ascii="Sylfaen" w:hAnsi="Sylfaen" w:cs="Calibri"/>
                <w:sz w:val="20"/>
                <w:szCs w:val="20"/>
                <w:lang w:val="ru-RU"/>
              </w:rPr>
            </w:pPr>
          </w:p>
          <w:p w14:paraId="76F4D059" w14:textId="77777777" w:rsidR="00360654" w:rsidRPr="008E17D0" w:rsidRDefault="00360654" w:rsidP="00360654">
            <w:pPr>
              <w:spacing w:line="259" w:lineRule="auto"/>
              <w:rPr>
                <w:rFonts w:ascii="Sylfaen" w:hAnsi="Sylfaen" w:cs="Calibri"/>
                <w:sz w:val="20"/>
                <w:szCs w:val="20"/>
                <w:lang w:val="ru-RU"/>
              </w:rPr>
            </w:pPr>
          </w:p>
          <w:p w14:paraId="28E9DE98" w14:textId="77777777" w:rsidR="00360654" w:rsidRPr="008E17D0"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Вживати всі необхідні заходи для захисту Об'єкта оренди від ризику пошкодження, а в разі пошкодження з його вини негайно повідомити про це Орендодавця та відповідно до його вказівок усунути пошкодження за власний рахунок.</w:t>
            </w:r>
          </w:p>
          <w:p w14:paraId="2F0D353A" w14:textId="77777777" w:rsidR="00360654" w:rsidRPr="008E17D0" w:rsidRDefault="00360654" w:rsidP="00360654">
            <w:pPr>
              <w:pStyle w:val="ListParagraph"/>
              <w:spacing w:line="259" w:lineRule="auto"/>
              <w:contextualSpacing w:val="0"/>
              <w:rPr>
                <w:rFonts w:ascii="Sylfaen" w:hAnsi="Sylfaen" w:cs="Calibri"/>
                <w:sz w:val="20"/>
                <w:szCs w:val="20"/>
                <w:lang w:val="ru-RU"/>
              </w:rPr>
            </w:pPr>
          </w:p>
          <w:p w14:paraId="28BFBAE7" w14:textId="77777777" w:rsidR="00360654" w:rsidRPr="008E17D0" w:rsidRDefault="00360654" w:rsidP="00360654">
            <w:pPr>
              <w:pStyle w:val="ListParagraph"/>
              <w:spacing w:line="259" w:lineRule="auto"/>
              <w:contextualSpacing w:val="0"/>
              <w:rPr>
                <w:rFonts w:ascii="Sylfaen" w:hAnsi="Sylfaen" w:cs="Calibri"/>
                <w:sz w:val="20"/>
                <w:szCs w:val="20"/>
                <w:lang w:val="ru-RU"/>
              </w:rPr>
            </w:pPr>
          </w:p>
          <w:p w14:paraId="5E71F8AC" w14:textId="77777777" w:rsidR="00360654" w:rsidRPr="00775CFE" w:rsidRDefault="00360654" w:rsidP="00360654">
            <w:pPr>
              <w:pStyle w:val="ListParagraph"/>
              <w:numPr>
                <w:ilvl w:val="2"/>
                <w:numId w:val="15"/>
              </w:numPr>
              <w:spacing w:line="259" w:lineRule="auto"/>
              <w:ind w:right="3"/>
              <w:contextualSpacing w:val="0"/>
              <w:rPr>
                <w:rFonts w:ascii="Sylfaen" w:hAnsi="Sylfaen" w:cs="Calibri"/>
                <w:sz w:val="20"/>
                <w:szCs w:val="20"/>
              </w:rPr>
            </w:pPr>
            <w:r w:rsidRPr="008E17D0">
              <w:rPr>
                <w:rFonts w:ascii="Sylfaen" w:hAnsi="Sylfaen"/>
                <w:sz w:val="20"/>
                <w:lang w:val="ru-RU"/>
              </w:rPr>
              <w:lastRenderedPageBreak/>
              <w:t xml:space="preserve">Дати Орендодавцю або особам, призначеним Орендодавцем, доступ до Об'єкта оренди з метою проведення необхідних робіт або робіт на вимогу Орендаря. </w:t>
            </w:r>
            <w:proofErr w:type="spellStart"/>
            <w:r>
              <w:rPr>
                <w:rFonts w:ascii="Sylfaen" w:hAnsi="Sylfaen"/>
                <w:sz w:val="20"/>
              </w:rPr>
              <w:t>Однак</w:t>
            </w:r>
            <w:proofErr w:type="spellEnd"/>
            <w:r>
              <w:rPr>
                <w:rFonts w:ascii="Sylfaen" w:hAnsi="Sylfaen"/>
                <w:sz w:val="20"/>
              </w:rPr>
              <w:t xml:space="preserve"> </w:t>
            </w:r>
            <w:proofErr w:type="spellStart"/>
            <w:r>
              <w:rPr>
                <w:rFonts w:ascii="Sylfaen" w:hAnsi="Sylfaen"/>
                <w:sz w:val="20"/>
              </w:rPr>
              <w:t>такі</w:t>
            </w:r>
            <w:proofErr w:type="spellEnd"/>
            <w:r>
              <w:rPr>
                <w:rFonts w:ascii="Sylfaen" w:hAnsi="Sylfaen"/>
                <w:sz w:val="20"/>
              </w:rPr>
              <w:t xml:space="preserve"> </w:t>
            </w:r>
            <w:proofErr w:type="spellStart"/>
            <w:r>
              <w:rPr>
                <w:rFonts w:ascii="Sylfaen" w:hAnsi="Sylfaen"/>
                <w:sz w:val="20"/>
              </w:rPr>
              <w:t>роботи</w:t>
            </w:r>
            <w:proofErr w:type="spellEnd"/>
            <w:r>
              <w:rPr>
                <w:rFonts w:ascii="Sylfaen" w:hAnsi="Sylfaen"/>
                <w:sz w:val="20"/>
              </w:rPr>
              <w:t xml:space="preserve"> </w:t>
            </w:r>
            <w:proofErr w:type="spellStart"/>
            <w:r>
              <w:rPr>
                <w:rFonts w:ascii="Sylfaen" w:hAnsi="Sylfaen"/>
                <w:sz w:val="20"/>
              </w:rPr>
              <w:t>повинні</w:t>
            </w:r>
            <w:proofErr w:type="spellEnd"/>
            <w:r>
              <w:rPr>
                <w:rFonts w:ascii="Sylfaen" w:hAnsi="Sylfaen"/>
                <w:sz w:val="20"/>
              </w:rPr>
              <w:t xml:space="preserve"> </w:t>
            </w:r>
            <w:proofErr w:type="spellStart"/>
            <w:r>
              <w:rPr>
                <w:rFonts w:ascii="Sylfaen" w:hAnsi="Sylfaen"/>
                <w:sz w:val="20"/>
              </w:rPr>
              <w:t>бути</w:t>
            </w:r>
            <w:proofErr w:type="spellEnd"/>
            <w:r>
              <w:rPr>
                <w:rFonts w:ascii="Sylfaen" w:hAnsi="Sylfaen"/>
                <w:sz w:val="20"/>
              </w:rPr>
              <w:t xml:space="preserve"> </w:t>
            </w:r>
            <w:proofErr w:type="spellStart"/>
            <w:r>
              <w:rPr>
                <w:rFonts w:ascii="Sylfaen" w:hAnsi="Sylfaen"/>
                <w:sz w:val="20"/>
              </w:rPr>
              <w:t>заздалегідь</w:t>
            </w:r>
            <w:proofErr w:type="spellEnd"/>
            <w:r>
              <w:rPr>
                <w:rFonts w:ascii="Sylfaen" w:hAnsi="Sylfaen"/>
                <w:sz w:val="20"/>
              </w:rPr>
              <w:t xml:space="preserve"> </w:t>
            </w:r>
            <w:proofErr w:type="spellStart"/>
            <w:r>
              <w:rPr>
                <w:rFonts w:ascii="Sylfaen" w:hAnsi="Sylfaen"/>
                <w:sz w:val="20"/>
              </w:rPr>
              <w:t>узгоджені</w:t>
            </w:r>
            <w:proofErr w:type="spellEnd"/>
            <w:r>
              <w:rPr>
                <w:rFonts w:ascii="Sylfaen" w:hAnsi="Sylfaen"/>
                <w:sz w:val="20"/>
              </w:rPr>
              <w:t xml:space="preserve"> з </w:t>
            </w:r>
            <w:proofErr w:type="spellStart"/>
            <w:r>
              <w:rPr>
                <w:rFonts w:ascii="Sylfaen" w:hAnsi="Sylfaen"/>
                <w:sz w:val="20"/>
              </w:rPr>
              <w:t>Орендарем</w:t>
            </w:r>
            <w:proofErr w:type="spellEnd"/>
            <w:r>
              <w:rPr>
                <w:rFonts w:ascii="Sylfaen" w:hAnsi="Sylfaen"/>
                <w:sz w:val="20"/>
              </w:rPr>
              <w:t>.</w:t>
            </w:r>
          </w:p>
          <w:p w14:paraId="78F58E28" w14:textId="77777777" w:rsidR="00360654" w:rsidRPr="00775CFE" w:rsidRDefault="00360654" w:rsidP="00360654">
            <w:pPr>
              <w:spacing w:line="259" w:lineRule="auto"/>
              <w:rPr>
                <w:rFonts w:ascii="Sylfaen" w:hAnsi="Sylfaen" w:cs="Calibri"/>
                <w:sz w:val="20"/>
                <w:szCs w:val="20"/>
              </w:rPr>
            </w:pPr>
          </w:p>
          <w:p w14:paraId="7F5B83F2" w14:textId="77777777" w:rsidR="00360654" w:rsidRPr="004315BF"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 xml:space="preserve">У час, погоджений заздалегідь не менше ніж за 48 годин, Орендар зобов'язаний надати Орендодавцю або його представнику доступ до Об'єкта оренди з метою перевірки його використання відповідно до цільового призначення й огляду його загального стану. </w:t>
            </w:r>
            <w:r w:rsidRPr="004315BF">
              <w:rPr>
                <w:rFonts w:ascii="Sylfaen" w:hAnsi="Sylfaen"/>
                <w:sz w:val="20"/>
                <w:lang w:val="ru-RU"/>
              </w:rPr>
              <w:t>Кількість таких перевірок не повинна перевищувати 3 візити на рік.</w:t>
            </w:r>
          </w:p>
          <w:p w14:paraId="74E1DF02" w14:textId="77777777" w:rsidR="00360654" w:rsidRPr="00775CFE" w:rsidRDefault="00360654" w:rsidP="00360654">
            <w:pPr>
              <w:pStyle w:val="ListParagraph"/>
              <w:numPr>
                <w:ilvl w:val="2"/>
                <w:numId w:val="15"/>
              </w:numPr>
              <w:spacing w:line="259" w:lineRule="auto"/>
              <w:ind w:right="3"/>
              <w:contextualSpacing w:val="0"/>
              <w:rPr>
                <w:rFonts w:ascii="Sylfaen" w:hAnsi="Sylfaen" w:cs="Calibri"/>
                <w:sz w:val="20"/>
                <w:szCs w:val="20"/>
              </w:rPr>
            </w:pPr>
            <w:proofErr w:type="spellStart"/>
            <w:r>
              <w:rPr>
                <w:rFonts w:ascii="Sylfaen" w:hAnsi="Sylfaen"/>
                <w:sz w:val="20"/>
              </w:rPr>
              <w:t>Забезпечити</w:t>
            </w:r>
            <w:proofErr w:type="spellEnd"/>
            <w:r>
              <w:rPr>
                <w:rFonts w:ascii="Sylfaen" w:hAnsi="Sylfaen"/>
                <w:sz w:val="20"/>
              </w:rPr>
              <w:t xml:space="preserve"> </w:t>
            </w:r>
            <w:proofErr w:type="spellStart"/>
            <w:r>
              <w:rPr>
                <w:rFonts w:ascii="Sylfaen" w:hAnsi="Sylfaen"/>
                <w:sz w:val="20"/>
              </w:rPr>
              <w:t>усунення</w:t>
            </w:r>
            <w:proofErr w:type="spellEnd"/>
            <w:r>
              <w:rPr>
                <w:rFonts w:ascii="Sylfaen" w:hAnsi="Sylfaen"/>
                <w:sz w:val="20"/>
              </w:rPr>
              <w:t xml:space="preserve"> </w:t>
            </w:r>
            <w:proofErr w:type="spellStart"/>
            <w:r>
              <w:rPr>
                <w:rFonts w:ascii="Sylfaen" w:hAnsi="Sylfaen"/>
                <w:sz w:val="20"/>
              </w:rPr>
              <w:t>будь-якої</w:t>
            </w:r>
            <w:proofErr w:type="spellEnd"/>
            <w:r>
              <w:rPr>
                <w:rFonts w:ascii="Sylfaen" w:hAnsi="Sylfaen"/>
                <w:sz w:val="20"/>
              </w:rPr>
              <w:t xml:space="preserve"> </w:t>
            </w:r>
            <w:proofErr w:type="spellStart"/>
            <w:r>
              <w:rPr>
                <w:rFonts w:ascii="Sylfaen" w:hAnsi="Sylfaen"/>
                <w:sz w:val="20"/>
              </w:rPr>
              <w:t>шкоди</w:t>
            </w:r>
            <w:proofErr w:type="spellEnd"/>
            <w:r>
              <w:rPr>
                <w:rFonts w:ascii="Sylfaen" w:hAnsi="Sylfaen"/>
                <w:sz w:val="20"/>
              </w:rPr>
              <w:t xml:space="preserve">, </w:t>
            </w:r>
            <w:proofErr w:type="spellStart"/>
            <w:r>
              <w:rPr>
                <w:rFonts w:ascii="Sylfaen" w:hAnsi="Sylfaen"/>
                <w:sz w:val="20"/>
              </w:rPr>
              <w:t>заподіяної</w:t>
            </w:r>
            <w:proofErr w:type="spellEnd"/>
            <w:r>
              <w:rPr>
                <w:rFonts w:ascii="Sylfaen" w:hAnsi="Sylfaen"/>
                <w:sz w:val="20"/>
              </w:rPr>
              <w:t xml:space="preserve"> </w:t>
            </w:r>
            <w:proofErr w:type="spellStart"/>
            <w:r>
              <w:rPr>
                <w:rFonts w:ascii="Sylfaen" w:hAnsi="Sylfaen"/>
                <w:sz w:val="20"/>
              </w:rPr>
              <w:t>Об'єкту</w:t>
            </w:r>
            <w:proofErr w:type="spellEnd"/>
            <w:r>
              <w:rPr>
                <w:rFonts w:ascii="Sylfaen" w:hAnsi="Sylfaen"/>
                <w:sz w:val="20"/>
              </w:rPr>
              <w:t xml:space="preserve"> </w:t>
            </w:r>
            <w:proofErr w:type="spellStart"/>
            <w:r>
              <w:rPr>
                <w:rFonts w:ascii="Sylfaen" w:hAnsi="Sylfaen"/>
                <w:sz w:val="20"/>
              </w:rPr>
              <w:t>оренди</w:t>
            </w:r>
            <w:proofErr w:type="spellEnd"/>
            <w:r>
              <w:rPr>
                <w:rFonts w:ascii="Sylfaen" w:hAnsi="Sylfaen"/>
                <w:sz w:val="20"/>
              </w:rPr>
              <w:t xml:space="preserve"> </w:t>
            </w:r>
            <w:proofErr w:type="spellStart"/>
            <w:r>
              <w:rPr>
                <w:rFonts w:ascii="Sylfaen" w:hAnsi="Sylfaen"/>
                <w:sz w:val="20"/>
              </w:rPr>
              <w:t>внаслідок</w:t>
            </w:r>
            <w:proofErr w:type="spellEnd"/>
            <w:r>
              <w:rPr>
                <w:rFonts w:ascii="Sylfaen" w:hAnsi="Sylfaen"/>
                <w:sz w:val="20"/>
              </w:rPr>
              <w:t xml:space="preserve"> </w:t>
            </w:r>
            <w:proofErr w:type="spellStart"/>
            <w:r>
              <w:rPr>
                <w:rFonts w:ascii="Sylfaen" w:hAnsi="Sylfaen"/>
                <w:sz w:val="20"/>
              </w:rPr>
              <w:t>неналежних</w:t>
            </w:r>
            <w:proofErr w:type="spellEnd"/>
            <w:r>
              <w:rPr>
                <w:rFonts w:ascii="Sylfaen" w:hAnsi="Sylfaen"/>
                <w:sz w:val="20"/>
              </w:rPr>
              <w:t xml:space="preserve"> </w:t>
            </w:r>
            <w:proofErr w:type="spellStart"/>
            <w:r>
              <w:rPr>
                <w:rFonts w:ascii="Sylfaen" w:hAnsi="Sylfaen"/>
                <w:sz w:val="20"/>
              </w:rPr>
              <w:t>дій</w:t>
            </w:r>
            <w:proofErr w:type="spellEnd"/>
            <w:r>
              <w:rPr>
                <w:rFonts w:ascii="Sylfaen" w:hAnsi="Sylfaen"/>
                <w:sz w:val="20"/>
              </w:rPr>
              <w:t xml:space="preserve">, </w:t>
            </w:r>
            <w:proofErr w:type="spellStart"/>
            <w:r>
              <w:rPr>
                <w:rFonts w:ascii="Sylfaen" w:hAnsi="Sylfaen"/>
                <w:sz w:val="20"/>
              </w:rPr>
              <w:t>недбалості</w:t>
            </w:r>
            <w:proofErr w:type="spellEnd"/>
            <w:r>
              <w:rPr>
                <w:rFonts w:ascii="Sylfaen" w:hAnsi="Sylfaen"/>
                <w:sz w:val="20"/>
              </w:rPr>
              <w:t xml:space="preserve"> </w:t>
            </w:r>
            <w:proofErr w:type="spellStart"/>
            <w:r>
              <w:rPr>
                <w:rFonts w:ascii="Sylfaen" w:hAnsi="Sylfaen"/>
                <w:sz w:val="20"/>
              </w:rPr>
              <w:t>або</w:t>
            </w:r>
            <w:proofErr w:type="spellEnd"/>
            <w:r>
              <w:rPr>
                <w:rFonts w:ascii="Sylfaen" w:hAnsi="Sylfaen"/>
                <w:sz w:val="20"/>
              </w:rPr>
              <w:t xml:space="preserve"> </w:t>
            </w:r>
            <w:proofErr w:type="spellStart"/>
            <w:r>
              <w:rPr>
                <w:rFonts w:ascii="Sylfaen" w:hAnsi="Sylfaen"/>
                <w:sz w:val="20"/>
              </w:rPr>
              <w:t>вини</w:t>
            </w:r>
            <w:proofErr w:type="spellEnd"/>
            <w:r>
              <w:rPr>
                <w:rFonts w:ascii="Sylfaen" w:hAnsi="Sylfaen"/>
                <w:sz w:val="20"/>
              </w:rPr>
              <w:t xml:space="preserve"> </w:t>
            </w:r>
            <w:proofErr w:type="spellStart"/>
            <w:r>
              <w:rPr>
                <w:rFonts w:ascii="Sylfaen" w:hAnsi="Sylfaen"/>
                <w:sz w:val="20"/>
              </w:rPr>
              <w:t>Орендаря</w:t>
            </w:r>
            <w:proofErr w:type="spellEnd"/>
            <w:r>
              <w:rPr>
                <w:rFonts w:ascii="Sylfaen" w:hAnsi="Sylfaen"/>
                <w:sz w:val="20"/>
              </w:rPr>
              <w:t>.</w:t>
            </w:r>
          </w:p>
          <w:p w14:paraId="183558EC" w14:textId="77777777" w:rsidR="00360654" w:rsidRPr="001E6C00" w:rsidRDefault="00360654" w:rsidP="00360654">
            <w:pPr>
              <w:rPr>
                <w:rFonts w:ascii="Sylfaen" w:hAnsi="Sylfaen" w:cs="Calibri"/>
                <w:sz w:val="20"/>
                <w:szCs w:val="20"/>
              </w:rPr>
            </w:pPr>
          </w:p>
          <w:p w14:paraId="51A11FB0" w14:textId="77777777" w:rsidR="00360654" w:rsidRPr="008E17D0"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У разі припинення або розірвання Договору повернути Об'єкт оренди у стані, в якому він був на момент передачі, з урахуванням нормального зносу.</w:t>
            </w:r>
          </w:p>
          <w:p w14:paraId="2D49877E" w14:textId="77777777" w:rsidR="00360654" w:rsidRPr="008E17D0" w:rsidRDefault="00360654" w:rsidP="00360654">
            <w:pPr>
              <w:spacing w:line="259" w:lineRule="auto"/>
              <w:rPr>
                <w:rFonts w:ascii="Sylfaen" w:hAnsi="Sylfaen" w:cs="Calibri"/>
                <w:sz w:val="20"/>
                <w:szCs w:val="20"/>
                <w:lang w:val="ru-RU"/>
              </w:rPr>
            </w:pPr>
          </w:p>
          <w:p w14:paraId="78DFBD78" w14:textId="77777777" w:rsidR="00360654" w:rsidRPr="008E17D0"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Без згоди Орендодавця суттєво не змінювати та не реконструювати Об'єкт оренди.</w:t>
            </w:r>
          </w:p>
          <w:p w14:paraId="3A74967C" w14:textId="77777777" w:rsidR="00360654" w:rsidRPr="008E17D0" w:rsidRDefault="00360654" w:rsidP="00360654">
            <w:pPr>
              <w:spacing w:line="259" w:lineRule="auto"/>
              <w:rPr>
                <w:rFonts w:ascii="Sylfaen" w:hAnsi="Sylfaen" w:cs="Calibri"/>
                <w:sz w:val="20"/>
                <w:szCs w:val="20"/>
                <w:lang w:val="ru-RU"/>
              </w:rPr>
            </w:pPr>
          </w:p>
          <w:p w14:paraId="25BDF07C" w14:textId="77777777" w:rsidR="00360654" w:rsidRPr="00775CFE" w:rsidRDefault="00360654" w:rsidP="00360654">
            <w:pPr>
              <w:pStyle w:val="ListParagraph"/>
              <w:numPr>
                <w:ilvl w:val="2"/>
                <w:numId w:val="15"/>
              </w:numPr>
              <w:spacing w:line="259" w:lineRule="auto"/>
              <w:ind w:right="3"/>
              <w:contextualSpacing w:val="0"/>
              <w:rPr>
                <w:rFonts w:ascii="Sylfaen" w:hAnsi="Sylfaen" w:cs="Calibri"/>
                <w:sz w:val="20"/>
                <w:szCs w:val="20"/>
              </w:rPr>
            </w:pPr>
            <w:proofErr w:type="spellStart"/>
            <w:r>
              <w:rPr>
                <w:rFonts w:ascii="Sylfaen" w:hAnsi="Sylfaen"/>
                <w:sz w:val="20"/>
              </w:rPr>
              <w:t>Дотримуватися</w:t>
            </w:r>
            <w:proofErr w:type="spellEnd"/>
            <w:r>
              <w:rPr>
                <w:rFonts w:ascii="Sylfaen" w:hAnsi="Sylfaen"/>
                <w:sz w:val="20"/>
              </w:rPr>
              <w:t xml:space="preserve"> </w:t>
            </w:r>
            <w:proofErr w:type="spellStart"/>
            <w:r>
              <w:rPr>
                <w:rFonts w:ascii="Sylfaen" w:hAnsi="Sylfaen"/>
                <w:sz w:val="20"/>
              </w:rPr>
              <w:t>умов</w:t>
            </w:r>
            <w:proofErr w:type="spellEnd"/>
            <w:r>
              <w:rPr>
                <w:rFonts w:ascii="Sylfaen" w:hAnsi="Sylfaen"/>
                <w:sz w:val="20"/>
              </w:rPr>
              <w:t xml:space="preserve"> </w:t>
            </w:r>
            <w:proofErr w:type="spellStart"/>
            <w:r>
              <w:rPr>
                <w:rFonts w:ascii="Sylfaen" w:hAnsi="Sylfaen"/>
                <w:sz w:val="20"/>
              </w:rPr>
              <w:t>цього</w:t>
            </w:r>
            <w:proofErr w:type="spellEnd"/>
            <w:r>
              <w:rPr>
                <w:rFonts w:ascii="Sylfaen" w:hAnsi="Sylfaen"/>
                <w:sz w:val="20"/>
              </w:rPr>
              <w:t xml:space="preserve"> </w:t>
            </w:r>
            <w:proofErr w:type="spellStart"/>
            <w:r>
              <w:rPr>
                <w:rFonts w:ascii="Sylfaen" w:hAnsi="Sylfaen"/>
                <w:sz w:val="20"/>
              </w:rPr>
              <w:t>Договору</w:t>
            </w:r>
            <w:proofErr w:type="spellEnd"/>
            <w:r>
              <w:rPr>
                <w:rFonts w:ascii="Sylfaen" w:hAnsi="Sylfaen"/>
                <w:sz w:val="20"/>
              </w:rPr>
              <w:t>.</w:t>
            </w:r>
          </w:p>
          <w:p w14:paraId="02BF8BEF" w14:textId="77777777" w:rsidR="00360654" w:rsidRPr="00775CFE" w:rsidRDefault="00360654" w:rsidP="00360654">
            <w:pPr>
              <w:pStyle w:val="ListParagraph"/>
              <w:spacing w:line="259" w:lineRule="auto"/>
              <w:ind w:left="325"/>
              <w:contextualSpacing w:val="0"/>
              <w:rPr>
                <w:rFonts w:ascii="Sylfaen" w:hAnsi="Sylfaen" w:cs="Calibri"/>
                <w:sz w:val="20"/>
                <w:szCs w:val="20"/>
              </w:rPr>
            </w:pPr>
          </w:p>
          <w:p w14:paraId="0967FCDC" w14:textId="77777777" w:rsidR="00360654" w:rsidRPr="00775CFE" w:rsidRDefault="00360654" w:rsidP="00360654">
            <w:pPr>
              <w:pStyle w:val="ListParagraph"/>
              <w:spacing w:line="259" w:lineRule="auto"/>
              <w:ind w:left="325"/>
              <w:contextualSpacing w:val="0"/>
              <w:rPr>
                <w:rFonts w:ascii="Sylfaen" w:hAnsi="Sylfaen" w:cs="Calibri"/>
                <w:sz w:val="20"/>
                <w:szCs w:val="20"/>
              </w:rPr>
            </w:pPr>
          </w:p>
          <w:p w14:paraId="755C3DC4" w14:textId="77777777" w:rsidR="00360654" w:rsidRPr="00775CFE" w:rsidRDefault="00360654" w:rsidP="00360654">
            <w:pPr>
              <w:pStyle w:val="ListParagraph"/>
              <w:numPr>
                <w:ilvl w:val="1"/>
                <w:numId w:val="15"/>
              </w:numPr>
              <w:spacing w:line="259" w:lineRule="auto"/>
              <w:contextualSpacing w:val="0"/>
              <w:rPr>
                <w:rFonts w:ascii="Sylfaen" w:hAnsi="Sylfaen" w:cs="Calibri"/>
                <w:b/>
                <w:sz w:val="20"/>
                <w:szCs w:val="20"/>
              </w:rPr>
            </w:pPr>
            <w:proofErr w:type="spellStart"/>
            <w:r>
              <w:rPr>
                <w:rFonts w:ascii="Sylfaen" w:hAnsi="Sylfaen"/>
                <w:b/>
                <w:sz w:val="20"/>
              </w:rPr>
              <w:t>Орендодавець</w:t>
            </w:r>
            <w:proofErr w:type="spellEnd"/>
            <w:r>
              <w:rPr>
                <w:rFonts w:ascii="Sylfaen" w:hAnsi="Sylfaen"/>
                <w:b/>
                <w:sz w:val="20"/>
              </w:rPr>
              <w:t xml:space="preserve"> </w:t>
            </w:r>
            <w:proofErr w:type="spellStart"/>
            <w:r>
              <w:rPr>
                <w:rFonts w:ascii="Sylfaen" w:hAnsi="Sylfaen"/>
                <w:b/>
                <w:sz w:val="20"/>
              </w:rPr>
              <w:t>зобов'язаний</w:t>
            </w:r>
            <w:proofErr w:type="spellEnd"/>
            <w:r>
              <w:rPr>
                <w:rFonts w:ascii="Sylfaen" w:hAnsi="Sylfaen"/>
                <w:b/>
                <w:sz w:val="20"/>
              </w:rPr>
              <w:t>:</w:t>
            </w:r>
          </w:p>
          <w:p w14:paraId="6EBA81BA" w14:textId="77777777" w:rsidR="00360654" w:rsidRPr="00775CFE" w:rsidRDefault="00360654" w:rsidP="00360654">
            <w:pPr>
              <w:pStyle w:val="ListParagraph"/>
              <w:spacing w:line="259" w:lineRule="auto"/>
              <w:ind w:left="360"/>
              <w:contextualSpacing w:val="0"/>
              <w:rPr>
                <w:rFonts w:ascii="Sylfaen" w:hAnsi="Sylfaen" w:cs="Calibri"/>
                <w:b/>
                <w:sz w:val="20"/>
                <w:szCs w:val="20"/>
              </w:rPr>
            </w:pPr>
          </w:p>
          <w:p w14:paraId="040F9F1B" w14:textId="77777777" w:rsidR="00360654" w:rsidRPr="008E17D0"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Передати Орендарю Об'єкт оренди в стані, вільному від дефектів як юридично, так і фізично, та підтримувати такий стан як юридично, так і фізично протягом усього Строку оренди.</w:t>
            </w:r>
          </w:p>
          <w:p w14:paraId="455F0581" w14:textId="77777777" w:rsidR="00360654" w:rsidRPr="008E17D0" w:rsidRDefault="00360654" w:rsidP="00360654">
            <w:pPr>
              <w:spacing w:line="259" w:lineRule="auto"/>
              <w:ind w:right="3"/>
              <w:rPr>
                <w:rFonts w:ascii="Sylfaen" w:hAnsi="Sylfaen" w:cs="Calibri"/>
                <w:sz w:val="20"/>
                <w:szCs w:val="20"/>
                <w:lang w:val="ru-RU"/>
              </w:rPr>
            </w:pPr>
          </w:p>
          <w:p w14:paraId="6962F50F" w14:textId="77777777" w:rsidR="00360654" w:rsidRPr="008E17D0"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Забезпечити безперебійне використання Орендарем Об'єкта оренди для цілей, визначених цим Договором, та не перешкоджати здійсненню прав, наданих Орендарю за цим Договором.</w:t>
            </w:r>
          </w:p>
          <w:p w14:paraId="1460406E" w14:textId="77777777" w:rsidR="00360654" w:rsidRPr="008E17D0" w:rsidRDefault="00360654" w:rsidP="00360654">
            <w:pPr>
              <w:pStyle w:val="ListParagraph"/>
              <w:spacing w:line="259" w:lineRule="auto"/>
              <w:ind w:right="3"/>
              <w:contextualSpacing w:val="0"/>
              <w:rPr>
                <w:rFonts w:ascii="Sylfaen" w:hAnsi="Sylfaen" w:cs="Calibri"/>
                <w:sz w:val="20"/>
                <w:szCs w:val="20"/>
                <w:lang w:val="ru-RU"/>
              </w:rPr>
            </w:pPr>
          </w:p>
          <w:p w14:paraId="19E85D53" w14:textId="77777777" w:rsidR="00360654" w:rsidRPr="008E17D0" w:rsidRDefault="00360654" w:rsidP="00360654">
            <w:pPr>
              <w:spacing w:line="259" w:lineRule="auto"/>
              <w:ind w:right="3"/>
              <w:rPr>
                <w:rFonts w:ascii="Sylfaen" w:hAnsi="Sylfaen" w:cs="Calibri"/>
                <w:sz w:val="20"/>
                <w:szCs w:val="20"/>
                <w:lang w:val="ru-RU"/>
              </w:rPr>
            </w:pPr>
          </w:p>
          <w:p w14:paraId="02510642" w14:textId="77777777" w:rsidR="00360654" w:rsidRPr="008E17D0"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Передати Орендарю Об'єкт оренди в стані, придатному для використання за призначенням, і підтримувати цей стан протягом усього Строку оренди.</w:t>
            </w:r>
          </w:p>
          <w:p w14:paraId="7969C1ED" w14:textId="77777777" w:rsidR="00360654" w:rsidRPr="008E17D0" w:rsidRDefault="00360654" w:rsidP="00360654">
            <w:pPr>
              <w:pStyle w:val="ListParagraph"/>
              <w:spacing w:line="259" w:lineRule="auto"/>
              <w:ind w:right="3"/>
              <w:contextualSpacing w:val="0"/>
              <w:rPr>
                <w:rFonts w:ascii="Sylfaen" w:hAnsi="Sylfaen" w:cs="Calibri"/>
                <w:sz w:val="20"/>
                <w:szCs w:val="20"/>
                <w:lang w:val="ru-RU"/>
              </w:rPr>
            </w:pPr>
          </w:p>
          <w:p w14:paraId="6941AAE4" w14:textId="77777777" w:rsidR="00360654" w:rsidRPr="008E17D0" w:rsidRDefault="00360654" w:rsidP="00360654">
            <w:pPr>
              <w:spacing w:line="259" w:lineRule="auto"/>
              <w:ind w:right="3"/>
              <w:rPr>
                <w:rFonts w:ascii="Sylfaen" w:hAnsi="Sylfaen" w:cs="Calibri"/>
                <w:sz w:val="20"/>
                <w:szCs w:val="20"/>
                <w:lang w:val="ru-RU"/>
              </w:rPr>
            </w:pPr>
          </w:p>
          <w:p w14:paraId="1745DF19" w14:textId="77777777" w:rsidR="00360654" w:rsidRPr="008E17D0" w:rsidRDefault="00360654" w:rsidP="00360654">
            <w:pPr>
              <w:spacing w:line="259" w:lineRule="auto"/>
              <w:ind w:right="3"/>
              <w:rPr>
                <w:rFonts w:ascii="Sylfaen" w:hAnsi="Sylfaen" w:cs="Calibri"/>
                <w:sz w:val="20"/>
                <w:szCs w:val="20"/>
                <w:lang w:val="ru-RU"/>
              </w:rPr>
            </w:pPr>
          </w:p>
          <w:p w14:paraId="6E8C75A1" w14:textId="77777777" w:rsidR="00360654" w:rsidRPr="008E17D0"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lastRenderedPageBreak/>
              <w:t>Передати Орендарю Об'єкт оренди вільним від будь-яких зобов'язань, включаючи борги за комунальні послуги (але не обмежуючись ними). Орендодавець також несе відповідальність за будь-які зобов'язання, що стосуються Об'єкту оренди або пов'язані з ним, які виникли до підписання цього Договору, та зобов'язаний повністю та своєчасно погасити всі такі зобов'язання.</w:t>
            </w:r>
          </w:p>
          <w:p w14:paraId="1D89A07F" w14:textId="77777777" w:rsidR="00360654" w:rsidRPr="008E17D0" w:rsidRDefault="00360654" w:rsidP="00360654">
            <w:pPr>
              <w:pStyle w:val="ListParagraph"/>
              <w:spacing w:line="259" w:lineRule="auto"/>
              <w:ind w:right="3"/>
              <w:contextualSpacing w:val="0"/>
              <w:rPr>
                <w:rFonts w:ascii="Sylfaen" w:hAnsi="Sylfaen" w:cs="Calibri"/>
                <w:sz w:val="20"/>
                <w:szCs w:val="20"/>
                <w:lang w:val="ru-RU"/>
              </w:rPr>
            </w:pPr>
          </w:p>
          <w:p w14:paraId="5D9E6180" w14:textId="77777777" w:rsidR="00360654" w:rsidRPr="008E17D0" w:rsidRDefault="00360654" w:rsidP="00360654">
            <w:pPr>
              <w:spacing w:line="259" w:lineRule="auto"/>
              <w:ind w:right="3"/>
              <w:rPr>
                <w:rFonts w:ascii="Sylfaen" w:hAnsi="Sylfaen" w:cs="Calibri"/>
                <w:sz w:val="20"/>
                <w:szCs w:val="20"/>
                <w:lang w:val="ru-RU"/>
              </w:rPr>
            </w:pPr>
          </w:p>
          <w:p w14:paraId="200F4ABC" w14:textId="77777777" w:rsidR="00360654" w:rsidRPr="008E17D0" w:rsidRDefault="00360654" w:rsidP="00360654">
            <w:pPr>
              <w:spacing w:line="259" w:lineRule="auto"/>
              <w:ind w:right="3"/>
              <w:rPr>
                <w:rFonts w:ascii="Sylfaen" w:hAnsi="Sylfaen" w:cs="Calibri"/>
                <w:sz w:val="20"/>
                <w:szCs w:val="20"/>
                <w:lang w:val="ru-RU"/>
              </w:rPr>
            </w:pPr>
          </w:p>
          <w:p w14:paraId="05B2E2F8" w14:textId="77777777" w:rsidR="00360654" w:rsidRPr="008E17D0" w:rsidRDefault="00360654" w:rsidP="00360654">
            <w:pPr>
              <w:pStyle w:val="ListParagraph"/>
              <w:numPr>
                <w:ilvl w:val="2"/>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Вживати необхідних заходів для усунення будь-якої шкоди, заподіяної Об'єкту оренди. Орендодавець зобов'язується забезпечити протягом усього Строку оренди усунення дефектів/пошкоджень Об'єкта оренди, що виникли внаслідок амортизації, природного зносу або з інших подібних причин, у розумні строки та за власний рахунок Орендодавця. У разі виявлення таких пошкоджень Орендар зобов'язаний повідомити про них Орендодавця, а Орендодавець зобов'язаний вжити відповідних заходів для усунення цих дефектів/пошкоджень. Якщо Орендодавець не усуне пошкодження негайно, Орендодавець зобов'язаний відшкодувати Орендарю завдані збитки/втрати та понесені витрати. Крім того, Орендар має право в разі затримки Орендодавцем усунення недоліків усунути недоліки власними силами та за власний рахунок і вирахувати відповідні витрати з орендної плати.</w:t>
            </w:r>
          </w:p>
          <w:p w14:paraId="3ABA0150" w14:textId="77777777" w:rsidR="00360654" w:rsidRPr="008E17D0" w:rsidRDefault="00360654" w:rsidP="00360654">
            <w:pPr>
              <w:pStyle w:val="ListParagraph"/>
              <w:spacing w:line="259" w:lineRule="auto"/>
              <w:ind w:right="3"/>
              <w:contextualSpacing w:val="0"/>
              <w:rPr>
                <w:rFonts w:ascii="Sylfaen" w:hAnsi="Sylfaen" w:cs="Calibri"/>
                <w:sz w:val="20"/>
                <w:szCs w:val="20"/>
                <w:lang w:val="ru-RU"/>
              </w:rPr>
            </w:pPr>
          </w:p>
          <w:p w14:paraId="0CD11CE7" w14:textId="77777777" w:rsidR="00360654" w:rsidRPr="008E17D0" w:rsidRDefault="00360654" w:rsidP="00360654">
            <w:pPr>
              <w:pStyle w:val="ListParagraph"/>
              <w:spacing w:line="259" w:lineRule="auto"/>
              <w:ind w:right="3"/>
              <w:contextualSpacing w:val="0"/>
              <w:rPr>
                <w:rFonts w:ascii="Sylfaen" w:hAnsi="Sylfaen" w:cs="Calibri"/>
                <w:sz w:val="20"/>
                <w:szCs w:val="20"/>
                <w:lang w:val="ru-RU"/>
              </w:rPr>
            </w:pPr>
          </w:p>
          <w:p w14:paraId="4D4E7E4B" w14:textId="77777777" w:rsidR="00360654" w:rsidRPr="008E17D0" w:rsidRDefault="00360654" w:rsidP="00360654">
            <w:pPr>
              <w:pStyle w:val="ListParagraph"/>
              <w:spacing w:line="259" w:lineRule="auto"/>
              <w:ind w:right="3"/>
              <w:contextualSpacing w:val="0"/>
              <w:rPr>
                <w:rFonts w:ascii="Sylfaen" w:hAnsi="Sylfaen" w:cs="Calibri"/>
                <w:sz w:val="20"/>
                <w:szCs w:val="20"/>
                <w:lang w:val="ru-RU"/>
              </w:rPr>
            </w:pPr>
          </w:p>
          <w:p w14:paraId="687F5901" w14:textId="77777777" w:rsidR="00360654" w:rsidRPr="00775CFE" w:rsidRDefault="00360654" w:rsidP="00360654">
            <w:pPr>
              <w:spacing w:line="259" w:lineRule="auto"/>
              <w:ind w:right="3"/>
              <w:rPr>
                <w:rFonts w:ascii="Sylfaen" w:hAnsi="Sylfaen" w:cs="Calibri"/>
                <w:sz w:val="20"/>
                <w:szCs w:val="20"/>
                <w:lang w:val="ka-GE"/>
              </w:rPr>
            </w:pPr>
          </w:p>
          <w:p w14:paraId="78866994" w14:textId="77777777" w:rsidR="00360654" w:rsidRPr="00775CFE" w:rsidRDefault="00360654" w:rsidP="00360654">
            <w:pPr>
              <w:pStyle w:val="ListParagraph"/>
              <w:numPr>
                <w:ilvl w:val="2"/>
                <w:numId w:val="15"/>
              </w:numPr>
              <w:spacing w:line="259" w:lineRule="auto"/>
              <w:ind w:right="3"/>
              <w:contextualSpacing w:val="0"/>
              <w:rPr>
                <w:rFonts w:ascii="Sylfaen" w:hAnsi="Sylfaen" w:cs="Calibri"/>
                <w:sz w:val="20"/>
                <w:szCs w:val="20"/>
              </w:rPr>
            </w:pPr>
            <w:proofErr w:type="spellStart"/>
            <w:r>
              <w:rPr>
                <w:rFonts w:ascii="Sylfaen" w:hAnsi="Sylfaen"/>
                <w:sz w:val="20"/>
              </w:rPr>
              <w:t>Дотримуватися</w:t>
            </w:r>
            <w:proofErr w:type="spellEnd"/>
            <w:r>
              <w:rPr>
                <w:rFonts w:ascii="Sylfaen" w:hAnsi="Sylfaen"/>
                <w:sz w:val="20"/>
              </w:rPr>
              <w:t xml:space="preserve"> </w:t>
            </w:r>
            <w:proofErr w:type="spellStart"/>
            <w:r>
              <w:rPr>
                <w:rFonts w:ascii="Sylfaen" w:hAnsi="Sylfaen"/>
                <w:sz w:val="20"/>
              </w:rPr>
              <w:t>умов</w:t>
            </w:r>
            <w:proofErr w:type="spellEnd"/>
            <w:r>
              <w:rPr>
                <w:rFonts w:ascii="Sylfaen" w:hAnsi="Sylfaen"/>
                <w:sz w:val="20"/>
              </w:rPr>
              <w:t xml:space="preserve"> </w:t>
            </w:r>
            <w:proofErr w:type="spellStart"/>
            <w:r>
              <w:rPr>
                <w:rFonts w:ascii="Sylfaen" w:hAnsi="Sylfaen"/>
                <w:sz w:val="20"/>
              </w:rPr>
              <w:t>цього</w:t>
            </w:r>
            <w:proofErr w:type="spellEnd"/>
            <w:r>
              <w:rPr>
                <w:rFonts w:ascii="Sylfaen" w:hAnsi="Sylfaen"/>
                <w:sz w:val="20"/>
              </w:rPr>
              <w:t xml:space="preserve"> </w:t>
            </w:r>
            <w:proofErr w:type="spellStart"/>
            <w:r>
              <w:rPr>
                <w:rFonts w:ascii="Sylfaen" w:hAnsi="Sylfaen"/>
                <w:sz w:val="20"/>
              </w:rPr>
              <w:t>Договору</w:t>
            </w:r>
            <w:proofErr w:type="spellEnd"/>
            <w:r>
              <w:rPr>
                <w:rFonts w:ascii="Sylfaen" w:hAnsi="Sylfaen"/>
                <w:sz w:val="20"/>
              </w:rPr>
              <w:t>.</w:t>
            </w:r>
          </w:p>
          <w:p w14:paraId="578D5A62" w14:textId="77777777" w:rsidR="00360654" w:rsidRPr="00775CFE" w:rsidRDefault="00360654" w:rsidP="00360654">
            <w:pPr>
              <w:pStyle w:val="ListParagraph"/>
              <w:spacing w:line="259" w:lineRule="auto"/>
              <w:ind w:left="1440"/>
              <w:contextualSpacing w:val="0"/>
              <w:rPr>
                <w:rFonts w:ascii="Sylfaen" w:hAnsi="Sylfaen" w:cs="Calibri"/>
                <w:sz w:val="20"/>
                <w:szCs w:val="20"/>
              </w:rPr>
            </w:pPr>
          </w:p>
          <w:p w14:paraId="64D1591C" w14:textId="77777777" w:rsidR="00360654" w:rsidRPr="00775CFE" w:rsidRDefault="00360654" w:rsidP="00360654">
            <w:pPr>
              <w:pStyle w:val="ListParagraph"/>
              <w:spacing w:line="259" w:lineRule="auto"/>
              <w:ind w:left="1440"/>
              <w:contextualSpacing w:val="0"/>
              <w:rPr>
                <w:rFonts w:ascii="Sylfaen" w:hAnsi="Sylfaen" w:cs="Calibri"/>
                <w:sz w:val="20"/>
                <w:szCs w:val="20"/>
              </w:rPr>
            </w:pPr>
          </w:p>
          <w:p w14:paraId="4E547C82" w14:textId="77777777" w:rsidR="00360654" w:rsidRPr="00775CFE" w:rsidRDefault="00360654" w:rsidP="00360654">
            <w:pPr>
              <w:spacing w:line="259" w:lineRule="auto"/>
              <w:rPr>
                <w:rFonts w:ascii="Sylfaen" w:hAnsi="Sylfaen" w:cs="Calibri"/>
                <w:sz w:val="20"/>
                <w:szCs w:val="20"/>
              </w:rPr>
            </w:pPr>
          </w:p>
          <w:p w14:paraId="1A39724D" w14:textId="77777777" w:rsidR="00360654" w:rsidRPr="008E17D0" w:rsidRDefault="00360654" w:rsidP="00360654">
            <w:pPr>
              <w:pStyle w:val="ListParagraph"/>
              <w:numPr>
                <w:ilvl w:val="0"/>
                <w:numId w:val="15"/>
              </w:numPr>
              <w:spacing w:line="259" w:lineRule="auto"/>
              <w:ind w:right="3"/>
              <w:contextualSpacing w:val="0"/>
              <w:jc w:val="center"/>
              <w:rPr>
                <w:rFonts w:ascii="Sylfaen" w:hAnsi="Sylfaen" w:cs="Calibri"/>
                <w:b/>
                <w:sz w:val="20"/>
                <w:szCs w:val="20"/>
                <w:lang w:val="ru-RU"/>
              </w:rPr>
            </w:pPr>
            <w:r w:rsidRPr="008E17D0">
              <w:rPr>
                <w:rFonts w:ascii="Sylfaen" w:hAnsi="Sylfaen"/>
                <w:b/>
                <w:sz w:val="20"/>
                <w:lang w:val="ru-RU"/>
              </w:rPr>
              <w:t>Строк дії договору та дострокове розірвання</w:t>
            </w:r>
          </w:p>
          <w:p w14:paraId="28E2BD1B" w14:textId="77777777" w:rsidR="00360654" w:rsidRPr="008E17D0" w:rsidRDefault="00360654" w:rsidP="00360654">
            <w:pPr>
              <w:spacing w:line="259" w:lineRule="auto"/>
              <w:ind w:hanging="720"/>
              <w:rPr>
                <w:rFonts w:ascii="Sylfaen" w:hAnsi="Sylfaen" w:cs="Calibri"/>
                <w:sz w:val="20"/>
                <w:szCs w:val="20"/>
                <w:lang w:val="ru-RU"/>
              </w:rPr>
            </w:pPr>
          </w:p>
          <w:p w14:paraId="1D7D7314" w14:textId="77777777" w:rsidR="00360654" w:rsidRPr="008E17D0" w:rsidRDefault="00360654" w:rsidP="00360654">
            <w:pPr>
              <w:spacing w:line="259" w:lineRule="auto"/>
              <w:ind w:hanging="720"/>
              <w:rPr>
                <w:rFonts w:ascii="Sylfaen" w:hAnsi="Sylfaen" w:cs="Calibri"/>
                <w:sz w:val="20"/>
                <w:szCs w:val="20"/>
                <w:lang w:val="ru-RU"/>
              </w:rPr>
            </w:pPr>
          </w:p>
          <w:p w14:paraId="70B47791"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Цей Договір залишається чинним стосовно Строку оренди протягом періоду, зазначеного в статті 2.1. цього Договору, за винятком випадків, коли Сторони за взаємною згодою домовляються про продовження Строку оренди та для виконання інших зобов'язань Сторін, до моменту виконання цих зобов'язань.</w:t>
            </w:r>
          </w:p>
          <w:p w14:paraId="565BE372"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1E316A4D"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68C7D64D" w14:textId="77777777" w:rsidR="00360654" w:rsidRPr="008E17D0" w:rsidRDefault="00360654" w:rsidP="00360654">
            <w:pPr>
              <w:spacing w:line="259" w:lineRule="auto"/>
              <w:ind w:right="3"/>
              <w:rPr>
                <w:rFonts w:ascii="Sylfaen" w:hAnsi="Sylfaen" w:cs="Calibri"/>
                <w:sz w:val="20"/>
                <w:szCs w:val="20"/>
                <w:lang w:val="ru-RU"/>
              </w:rPr>
            </w:pPr>
          </w:p>
          <w:p w14:paraId="55752901"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Орендодавець може в односторонньому порядку розірвати Договір до закінчення Строку оренди без будь-яких додаткових зобов'язань у наступних випадках:</w:t>
            </w:r>
          </w:p>
          <w:p w14:paraId="0AB2EDD3"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0D5A5EB2"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23E05CF0" w14:textId="77777777" w:rsidR="00360654" w:rsidRPr="008E17D0" w:rsidRDefault="00360654" w:rsidP="00360654">
            <w:pPr>
              <w:pStyle w:val="ListParagraph"/>
              <w:numPr>
                <w:ilvl w:val="2"/>
                <w:numId w:val="15"/>
              </w:numPr>
              <w:spacing w:line="259" w:lineRule="auto"/>
              <w:ind w:left="1028"/>
              <w:contextualSpacing w:val="0"/>
              <w:rPr>
                <w:rFonts w:ascii="Sylfaen" w:hAnsi="Sylfaen" w:cs="Calibri"/>
                <w:sz w:val="20"/>
                <w:szCs w:val="20"/>
                <w:lang w:val="ru-RU"/>
              </w:rPr>
            </w:pPr>
            <w:r w:rsidRPr="008E17D0">
              <w:rPr>
                <w:rFonts w:ascii="Sylfaen" w:hAnsi="Sylfaen"/>
                <w:sz w:val="20"/>
                <w:lang w:val="ru-RU"/>
              </w:rPr>
              <w:t>Якщо Орендар грубо порушує зобов'язання, взяті на себе за Договором, і Орендодавцем було надане письмове попередження, яке виявилося безрезультатним;</w:t>
            </w:r>
          </w:p>
          <w:p w14:paraId="715A1995" w14:textId="77777777" w:rsidR="00360654" w:rsidRPr="008E17D0" w:rsidRDefault="00360654" w:rsidP="00360654">
            <w:pPr>
              <w:pStyle w:val="ListParagraph"/>
              <w:spacing w:line="259" w:lineRule="auto"/>
              <w:ind w:left="1028"/>
              <w:contextualSpacing w:val="0"/>
              <w:rPr>
                <w:rFonts w:ascii="Sylfaen" w:hAnsi="Sylfaen" w:cs="Calibri"/>
                <w:sz w:val="20"/>
                <w:szCs w:val="20"/>
                <w:lang w:val="ru-RU"/>
              </w:rPr>
            </w:pPr>
          </w:p>
          <w:p w14:paraId="28946463" w14:textId="77777777" w:rsidR="00360654" w:rsidRPr="008E17D0" w:rsidRDefault="00360654" w:rsidP="00360654">
            <w:pPr>
              <w:spacing w:line="259" w:lineRule="auto"/>
              <w:rPr>
                <w:rFonts w:ascii="Sylfaen" w:hAnsi="Sylfaen" w:cs="Calibri"/>
                <w:sz w:val="20"/>
                <w:szCs w:val="20"/>
                <w:lang w:val="ru-RU"/>
              </w:rPr>
            </w:pPr>
          </w:p>
          <w:p w14:paraId="5FDBFC29" w14:textId="77777777" w:rsidR="00360654" w:rsidRPr="008E17D0" w:rsidRDefault="00360654" w:rsidP="00360654">
            <w:pPr>
              <w:pStyle w:val="ListParagraph"/>
              <w:numPr>
                <w:ilvl w:val="2"/>
                <w:numId w:val="15"/>
              </w:numPr>
              <w:spacing w:line="259" w:lineRule="auto"/>
              <w:ind w:left="1028"/>
              <w:contextualSpacing w:val="0"/>
              <w:rPr>
                <w:rFonts w:ascii="Sylfaen" w:hAnsi="Sylfaen" w:cs="Calibri"/>
                <w:sz w:val="20"/>
                <w:szCs w:val="20"/>
                <w:lang w:val="ru-RU"/>
              </w:rPr>
            </w:pPr>
            <w:r w:rsidRPr="008E17D0">
              <w:rPr>
                <w:rFonts w:ascii="Sylfaen" w:hAnsi="Sylfaen"/>
                <w:sz w:val="20"/>
                <w:lang w:val="ru-RU"/>
              </w:rPr>
              <w:t>Якщо Орендар не сплачує Орендну плату протягом двох місяців поспіль;</w:t>
            </w:r>
          </w:p>
          <w:p w14:paraId="156594B4" w14:textId="77777777" w:rsidR="00360654" w:rsidRPr="008E17D0" w:rsidRDefault="00360654" w:rsidP="00360654">
            <w:pPr>
              <w:spacing w:line="259" w:lineRule="auto"/>
              <w:rPr>
                <w:rFonts w:ascii="Sylfaen" w:hAnsi="Sylfaen" w:cs="Calibri"/>
                <w:sz w:val="20"/>
                <w:szCs w:val="20"/>
                <w:lang w:val="ru-RU"/>
              </w:rPr>
            </w:pPr>
          </w:p>
          <w:p w14:paraId="75066EC4" w14:textId="77777777" w:rsidR="00360654" w:rsidRPr="008E17D0" w:rsidRDefault="00360654" w:rsidP="00360654">
            <w:pPr>
              <w:pStyle w:val="ListParagraph"/>
              <w:numPr>
                <w:ilvl w:val="2"/>
                <w:numId w:val="15"/>
              </w:numPr>
              <w:spacing w:line="259" w:lineRule="auto"/>
              <w:ind w:left="1028"/>
              <w:contextualSpacing w:val="0"/>
              <w:rPr>
                <w:rFonts w:ascii="Sylfaen" w:hAnsi="Sylfaen" w:cs="Calibri"/>
                <w:sz w:val="20"/>
                <w:szCs w:val="20"/>
                <w:lang w:val="ru-RU"/>
              </w:rPr>
            </w:pPr>
            <w:r w:rsidRPr="008E17D0">
              <w:rPr>
                <w:rFonts w:ascii="Sylfaen" w:hAnsi="Sylfaen"/>
                <w:sz w:val="20"/>
                <w:lang w:val="ru-RU"/>
              </w:rPr>
              <w:t>Якщо Орендар навмисно або з необережності погіршує стан Об'єкта оренди, чим завдає шкоди Орендодавцю, та не виправляє ситуацію після того, як Орендодавець належним чином повідомив його про це в письмовій формі.</w:t>
            </w:r>
          </w:p>
          <w:p w14:paraId="75257C63" w14:textId="77777777" w:rsidR="00360654" w:rsidRPr="008E17D0" w:rsidRDefault="00360654" w:rsidP="00360654">
            <w:pPr>
              <w:spacing w:line="259" w:lineRule="auto"/>
              <w:ind w:right="3"/>
              <w:rPr>
                <w:rFonts w:ascii="Sylfaen" w:hAnsi="Sylfaen" w:cs="Calibri"/>
                <w:sz w:val="20"/>
                <w:szCs w:val="20"/>
                <w:lang w:val="ru-RU"/>
              </w:rPr>
            </w:pPr>
          </w:p>
          <w:p w14:paraId="3A21DA00"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Орендар може в односторонньому порядку розірвати Договір без будь-яких додаткових зобов'язань зі свого боку в наступних випадках:</w:t>
            </w:r>
          </w:p>
          <w:p w14:paraId="3FB50B8A" w14:textId="77777777" w:rsidR="00360654" w:rsidRPr="008E17D0" w:rsidRDefault="00360654" w:rsidP="00360654">
            <w:pPr>
              <w:pStyle w:val="ListParagraph"/>
              <w:spacing w:line="259" w:lineRule="auto"/>
              <w:ind w:left="600"/>
              <w:contextualSpacing w:val="0"/>
              <w:rPr>
                <w:rFonts w:ascii="Sylfaen" w:hAnsi="Sylfaen" w:cs="Calibri"/>
                <w:sz w:val="20"/>
                <w:szCs w:val="20"/>
                <w:lang w:val="ru-RU"/>
              </w:rPr>
            </w:pPr>
          </w:p>
          <w:p w14:paraId="1F88894C" w14:textId="77777777" w:rsidR="00360654" w:rsidRPr="008E17D0" w:rsidRDefault="00360654" w:rsidP="00360654">
            <w:pPr>
              <w:pStyle w:val="ListParagraph"/>
              <w:spacing w:line="259" w:lineRule="auto"/>
              <w:ind w:left="600"/>
              <w:contextualSpacing w:val="0"/>
              <w:rPr>
                <w:rFonts w:ascii="Sylfaen" w:hAnsi="Sylfaen" w:cs="Calibri"/>
                <w:sz w:val="20"/>
                <w:szCs w:val="20"/>
                <w:lang w:val="ru-RU"/>
              </w:rPr>
            </w:pPr>
          </w:p>
          <w:p w14:paraId="5407EC1E" w14:textId="77777777" w:rsidR="00360654" w:rsidRPr="008E17D0" w:rsidRDefault="00360654" w:rsidP="00360654">
            <w:pPr>
              <w:spacing w:line="259" w:lineRule="auto"/>
              <w:rPr>
                <w:rFonts w:ascii="Sylfaen" w:hAnsi="Sylfaen" w:cs="Calibri"/>
                <w:sz w:val="20"/>
                <w:szCs w:val="20"/>
                <w:lang w:val="ru-RU"/>
              </w:rPr>
            </w:pPr>
          </w:p>
          <w:p w14:paraId="4EFA2DFD" w14:textId="77777777" w:rsidR="00360654" w:rsidRPr="008E17D0" w:rsidRDefault="00360654" w:rsidP="00360654">
            <w:pPr>
              <w:numPr>
                <w:ilvl w:val="2"/>
                <w:numId w:val="15"/>
              </w:numPr>
              <w:spacing w:line="259" w:lineRule="auto"/>
              <w:ind w:left="1126"/>
              <w:rPr>
                <w:rFonts w:ascii="Sylfaen" w:hAnsi="Sylfaen" w:cs="Calibri"/>
                <w:sz w:val="20"/>
                <w:szCs w:val="20"/>
                <w:lang w:val="ru-RU"/>
              </w:rPr>
            </w:pPr>
            <w:r w:rsidRPr="008E17D0">
              <w:rPr>
                <w:rFonts w:ascii="Sylfaen" w:hAnsi="Sylfaen"/>
                <w:sz w:val="20"/>
                <w:lang w:val="ru-RU"/>
              </w:rPr>
              <w:t>Якщо Орендодавець грубо порушує зобов'язання, взяті на себе за Договором, і Орендарем було надане письмове попередження, яке виявилося безрезультатним;</w:t>
            </w:r>
          </w:p>
          <w:p w14:paraId="6EC31CBF" w14:textId="77777777" w:rsidR="00360654" w:rsidRPr="008E17D0" w:rsidRDefault="00360654" w:rsidP="00360654">
            <w:pPr>
              <w:spacing w:line="259" w:lineRule="auto"/>
              <w:ind w:left="1126"/>
              <w:rPr>
                <w:rFonts w:ascii="Sylfaen" w:hAnsi="Sylfaen" w:cs="Calibri"/>
                <w:sz w:val="20"/>
                <w:szCs w:val="20"/>
                <w:lang w:val="ru-RU"/>
              </w:rPr>
            </w:pPr>
          </w:p>
          <w:p w14:paraId="4E32C36C" w14:textId="77777777" w:rsidR="00360654" w:rsidRPr="008E17D0" w:rsidRDefault="00360654" w:rsidP="00360654">
            <w:pPr>
              <w:numPr>
                <w:ilvl w:val="2"/>
                <w:numId w:val="15"/>
              </w:numPr>
              <w:spacing w:line="259" w:lineRule="auto"/>
              <w:ind w:left="1126"/>
              <w:rPr>
                <w:rFonts w:ascii="Sylfaen" w:hAnsi="Sylfaen" w:cs="Calibri"/>
                <w:sz w:val="20"/>
                <w:szCs w:val="20"/>
                <w:lang w:val="ru-RU"/>
              </w:rPr>
            </w:pPr>
            <w:r w:rsidRPr="008E17D0">
              <w:rPr>
                <w:rFonts w:ascii="Sylfaen" w:hAnsi="Sylfaen"/>
                <w:sz w:val="20"/>
                <w:lang w:val="ru-RU"/>
              </w:rPr>
              <w:t>У випадку, якщо з незалежних від Орендаря причин Об'єкт оренди стає непридатним для використання за призначенням, або Орендар не може користуватися ним безперебійно.</w:t>
            </w:r>
          </w:p>
          <w:p w14:paraId="0C7FDFC7" w14:textId="77777777" w:rsidR="00360654" w:rsidRPr="008E17D0" w:rsidRDefault="00360654" w:rsidP="00360654">
            <w:pPr>
              <w:pStyle w:val="ListParagraph"/>
              <w:spacing w:line="259" w:lineRule="auto"/>
              <w:ind w:left="1126"/>
              <w:contextualSpacing w:val="0"/>
              <w:rPr>
                <w:rFonts w:ascii="Sylfaen" w:hAnsi="Sylfaen" w:cs="Calibri"/>
                <w:sz w:val="20"/>
                <w:szCs w:val="20"/>
                <w:lang w:val="ru-RU"/>
              </w:rPr>
            </w:pPr>
          </w:p>
          <w:p w14:paraId="0233332A" w14:textId="77777777" w:rsidR="00360654" w:rsidRPr="008E17D0" w:rsidRDefault="00360654" w:rsidP="00360654">
            <w:pPr>
              <w:numPr>
                <w:ilvl w:val="2"/>
                <w:numId w:val="15"/>
              </w:numPr>
              <w:spacing w:line="259" w:lineRule="auto"/>
              <w:ind w:left="1126"/>
              <w:rPr>
                <w:rFonts w:ascii="Sylfaen" w:hAnsi="Sylfaen" w:cs="Calibri"/>
                <w:sz w:val="20"/>
                <w:szCs w:val="20"/>
                <w:lang w:val="ru-RU"/>
              </w:rPr>
            </w:pPr>
            <w:r w:rsidRPr="008E17D0">
              <w:rPr>
                <w:rFonts w:ascii="Sylfaen" w:hAnsi="Sylfaen"/>
                <w:sz w:val="20"/>
                <w:lang w:val="ru-RU"/>
              </w:rPr>
              <w:t xml:space="preserve">На підставі письмового повідомлення, надісланого Орендарем Орендодавцю не пізніше ніж за 30 (тридцять) календарних днів до дати розірвання. </w:t>
            </w:r>
          </w:p>
          <w:p w14:paraId="013E85BD" w14:textId="77777777" w:rsidR="00360654" w:rsidRPr="008E17D0" w:rsidRDefault="00360654" w:rsidP="00360654">
            <w:pPr>
              <w:pStyle w:val="ListParagraph"/>
              <w:spacing w:line="259" w:lineRule="auto"/>
              <w:ind w:left="1440"/>
              <w:contextualSpacing w:val="0"/>
              <w:rPr>
                <w:rFonts w:ascii="Sylfaen" w:hAnsi="Sylfaen" w:cs="Calibri"/>
                <w:sz w:val="20"/>
                <w:szCs w:val="20"/>
                <w:lang w:val="ru-RU"/>
              </w:rPr>
            </w:pPr>
          </w:p>
          <w:p w14:paraId="569D4EF8" w14:textId="77777777" w:rsidR="00360654" w:rsidRPr="008E17D0" w:rsidRDefault="00360654" w:rsidP="00360654">
            <w:pPr>
              <w:rPr>
                <w:rFonts w:ascii="Sylfaen" w:hAnsi="Sylfaen" w:cs="Calibri"/>
                <w:sz w:val="20"/>
                <w:szCs w:val="20"/>
                <w:lang w:val="ru-RU"/>
              </w:rPr>
            </w:pPr>
          </w:p>
          <w:p w14:paraId="6BEB707A" w14:textId="77777777" w:rsidR="00360654" w:rsidRPr="008E17D0" w:rsidRDefault="00360654" w:rsidP="00360654">
            <w:pPr>
              <w:pStyle w:val="ListParagraph"/>
              <w:spacing w:line="259" w:lineRule="auto"/>
              <w:ind w:left="1440"/>
              <w:contextualSpacing w:val="0"/>
              <w:rPr>
                <w:rFonts w:ascii="Sylfaen" w:hAnsi="Sylfaen" w:cs="Calibri"/>
                <w:sz w:val="20"/>
                <w:szCs w:val="20"/>
                <w:lang w:val="ru-RU"/>
              </w:rPr>
            </w:pPr>
          </w:p>
          <w:p w14:paraId="4246F719"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lastRenderedPageBreak/>
              <w:t>Цей Договір може бути розірваний в інших випадках, передбачених цим Договором, а також на підставі взаємної згоди Сторін.</w:t>
            </w:r>
          </w:p>
          <w:p w14:paraId="7380D25D" w14:textId="77777777" w:rsidR="00360654" w:rsidRPr="00775CFE" w:rsidRDefault="00360654" w:rsidP="00360654">
            <w:pPr>
              <w:pStyle w:val="ListParagraph"/>
              <w:numPr>
                <w:ilvl w:val="1"/>
                <w:numId w:val="15"/>
              </w:numPr>
              <w:spacing w:line="259" w:lineRule="auto"/>
              <w:ind w:right="3"/>
              <w:contextualSpacing w:val="0"/>
              <w:rPr>
                <w:rFonts w:ascii="Sylfaen" w:hAnsi="Sylfaen" w:cs="Calibri"/>
                <w:sz w:val="20"/>
                <w:szCs w:val="20"/>
              </w:rPr>
            </w:pPr>
            <w:r w:rsidRPr="008E17D0">
              <w:rPr>
                <w:rFonts w:ascii="Sylfaen" w:hAnsi="Sylfaen"/>
                <w:sz w:val="20"/>
                <w:lang w:val="ru-RU"/>
              </w:rPr>
              <w:t xml:space="preserve">У разі припинення дії цього Договору з будь-яких підстав, за винятком випадків, коли Орендар оспорює законність та справедливість такого припинення, Орендар зобов'язаний протягом 15 (п’ятнадцяти) календарних днів із дати припинення дії Договору забезпечити вивезення всіх предметів, обладнання та будь-якого іншого майна, привезеного, встановленого або розміщеного Орендарем на Об'єкті найму, та звільнити Об'єкт найму. Вивезення таких предметів має здійснюватися без пошкодження Об'єкта оренди. У разі будь-якого пошкодження Орендар зобов'язаний відновити Об'єкт оренди до первісного стану. За взаємною згодою Сторін Орендодавець має право залишити за собою предмети/об'єкти, ввезені, розміщені або встановлені Орендарем на Об'єкті оренди, за залишковою вартістю, погодженою </w:t>
            </w:r>
            <w:proofErr w:type="spellStart"/>
            <w:r>
              <w:rPr>
                <w:rFonts w:ascii="Sylfaen" w:hAnsi="Sylfaen"/>
                <w:sz w:val="20"/>
              </w:rPr>
              <w:t>Сторонами</w:t>
            </w:r>
            <w:proofErr w:type="spellEnd"/>
            <w:r>
              <w:rPr>
                <w:rFonts w:ascii="Sylfaen" w:hAnsi="Sylfaen"/>
                <w:sz w:val="20"/>
              </w:rPr>
              <w:t>.</w:t>
            </w:r>
          </w:p>
          <w:p w14:paraId="30132216" w14:textId="77777777" w:rsidR="00360654" w:rsidRPr="00775CFE" w:rsidRDefault="00360654" w:rsidP="00360654">
            <w:pPr>
              <w:pStyle w:val="ListParagraph"/>
              <w:spacing w:line="259" w:lineRule="auto"/>
              <w:contextualSpacing w:val="0"/>
              <w:rPr>
                <w:rFonts w:ascii="Sylfaen" w:hAnsi="Sylfaen" w:cs="Calibri"/>
                <w:sz w:val="20"/>
                <w:szCs w:val="20"/>
              </w:rPr>
            </w:pPr>
          </w:p>
          <w:p w14:paraId="690F79D6" w14:textId="77777777" w:rsidR="00360654" w:rsidRPr="00775CFE" w:rsidRDefault="00360654" w:rsidP="00360654">
            <w:pPr>
              <w:pStyle w:val="ListParagraph"/>
              <w:spacing w:line="259" w:lineRule="auto"/>
              <w:contextualSpacing w:val="0"/>
              <w:rPr>
                <w:rFonts w:ascii="Sylfaen" w:hAnsi="Sylfaen" w:cs="Calibri"/>
                <w:sz w:val="20"/>
                <w:szCs w:val="20"/>
              </w:rPr>
            </w:pPr>
          </w:p>
          <w:p w14:paraId="11C1EA66" w14:textId="77777777" w:rsidR="00360654" w:rsidRPr="00775CFE" w:rsidRDefault="00360654" w:rsidP="00360654">
            <w:pPr>
              <w:pStyle w:val="ListParagraph"/>
              <w:spacing w:line="259" w:lineRule="auto"/>
              <w:contextualSpacing w:val="0"/>
              <w:rPr>
                <w:rFonts w:ascii="Sylfaen" w:hAnsi="Sylfaen" w:cs="Calibri"/>
                <w:sz w:val="20"/>
                <w:szCs w:val="20"/>
              </w:rPr>
            </w:pPr>
          </w:p>
          <w:p w14:paraId="356087D7" w14:textId="77777777" w:rsidR="00360654" w:rsidRPr="00775CFE" w:rsidRDefault="00360654" w:rsidP="00360654">
            <w:pPr>
              <w:pStyle w:val="ListParagraph"/>
              <w:spacing w:line="259" w:lineRule="auto"/>
              <w:contextualSpacing w:val="0"/>
              <w:rPr>
                <w:rFonts w:ascii="Sylfaen" w:hAnsi="Sylfaen" w:cs="Calibri"/>
                <w:sz w:val="20"/>
                <w:szCs w:val="20"/>
              </w:rPr>
            </w:pPr>
          </w:p>
          <w:p w14:paraId="53481AC5" w14:textId="77777777" w:rsidR="00360654" w:rsidRDefault="00360654" w:rsidP="00360654">
            <w:pPr>
              <w:pStyle w:val="ListParagraph"/>
              <w:spacing w:line="259" w:lineRule="auto"/>
              <w:contextualSpacing w:val="0"/>
              <w:rPr>
                <w:rFonts w:ascii="Sylfaen" w:hAnsi="Sylfaen" w:cs="Calibri"/>
                <w:sz w:val="20"/>
                <w:szCs w:val="20"/>
              </w:rPr>
            </w:pPr>
          </w:p>
          <w:p w14:paraId="1037E557" w14:textId="77777777" w:rsidR="00360654" w:rsidRPr="00775CFE" w:rsidRDefault="00360654" w:rsidP="00360654">
            <w:pPr>
              <w:pStyle w:val="ListParagraph"/>
              <w:spacing w:line="259" w:lineRule="auto"/>
              <w:contextualSpacing w:val="0"/>
              <w:rPr>
                <w:rFonts w:ascii="Sylfaen" w:hAnsi="Sylfaen" w:cs="Calibri"/>
                <w:sz w:val="20"/>
                <w:szCs w:val="20"/>
              </w:rPr>
            </w:pPr>
          </w:p>
          <w:p w14:paraId="4B65F20D" w14:textId="77777777" w:rsidR="00360654" w:rsidRDefault="00360654" w:rsidP="00360654">
            <w:pPr>
              <w:spacing w:line="259" w:lineRule="auto"/>
              <w:rPr>
                <w:rFonts w:ascii="Sylfaen" w:hAnsi="Sylfaen" w:cs="Calibri"/>
                <w:sz w:val="20"/>
                <w:szCs w:val="20"/>
              </w:rPr>
            </w:pPr>
          </w:p>
          <w:p w14:paraId="2103C673" w14:textId="77777777" w:rsidR="00360654" w:rsidRPr="00775CFE" w:rsidRDefault="00360654" w:rsidP="00360654">
            <w:pPr>
              <w:spacing w:line="259" w:lineRule="auto"/>
              <w:rPr>
                <w:rFonts w:ascii="Sylfaen" w:hAnsi="Sylfaen" w:cs="Calibri"/>
                <w:sz w:val="20"/>
                <w:szCs w:val="20"/>
              </w:rPr>
            </w:pPr>
          </w:p>
          <w:p w14:paraId="28E0E892"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Після завершення терміну дії Договору Договір буде продовжений лише на нових умовах, погоджених Сторонами.</w:t>
            </w:r>
          </w:p>
          <w:p w14:paraId="5746E4C1" w14:textId="77777777" w:rsidR="00360654" w:rsidRPr="008E17D0" w:rsidRDefault="00360654" w:rsidP="00360654">
            <w:pPr>
              <w:pStyle w:val="ListParagraph"/>
              <w:spacing w:line="259" w:lineRule="auto"/>
              <w:ind w:left="1440"/>
              <w:contextualSpacing w:val="0"/>
              <w:rPr>
                <w:rFonts w:ascii="Sylfaen" w:hAnsi="Sylfaen" w:cs="Calibri"/>
                <w:sz w:val="20"/>
                <w:szCs w:val="20"/>
                <w:lang w:val="ru-RU"/>
              </w:rPr>
            </w:pPr>
          </w:p>
          <w:p w14:paraId="55C2B766" w14:textId="77777777" w:rsidR="00360654" w:rsidRPr="008E17D0" w:rsidRDefault="00360654" w:rsidP="00360654">
            <w:pPr>
              <w:pStyle w:val="ListParagraph"/>
              <w:spacing w:line="259" w:lineRule="auto"/>
              <w:ind w:left="1440"/>
              <w:contextualSpacing w:val="0"/>
              <w:rPr>
                <w:rFonts w:ascii="Sylfaen" w:hAnsi="Sylfaen" w:cs="Calibri"/>
                <w:sz w:val="20"/>
                <w:szCs w:val="20"/>
                <w:lang w:val="ru-RU"/>
              </w:rPr>
            </w:pPr>
          </w:p>
          <w:p w14:paraId="2A02A47D" w14:textId="77777777" w:rsidR="00360654" w:rsidRPr="00775CFE" w:rsidRDefault="00360654" w:rsidP="00360654">
            <w:pPr>
              <w:pStyle w:val="ListParagraph"/>
              <w:numPr>
                <w:ilvl w:val="0"/>
                <w:numId w:val="15"/>
              </w:numPr>
              <w:spacing w:line="259" w:lineRule="auto"/>
              <w:ind w:left="400" w:right="3" w:hanging="400"/>
              <w:contextualSpacing w:val="0"/>
              <w:jc w:val="center"/>
              <w:rPr>
                <w:rFonts w:ascii="Sylfaen" w:hAnsi="Sylfaen" w:cs="Calibri"/>
                <w:b/>
                <w:sz w:val="20"/>
                <w:szCs w:val="20"/>
              </w:rPr>
            </w:pPr>
            <w:proofErr w:type="spellStart"/>
            <w:r>
              <w:rPr>
                <w:rFonts w:ascii="Sylfaen" w:hAnsi="Sylfaen"/>
                <w:b/>
                <w:sz w:val="20"/>
              </w:rPr>
              <w:t>Суборенда</w:t>
            </w:r>
            <w:proofErr w:type="spellEnd"/>
          </w:p>
          <w:p w14:paraId="426D207C" w14:textId="77777777" w:rsidR="00360654" w:rsidRPr="00775CFE" w:rsidRDefault="00360654" w:rsidP="00360654">
            <w:pPr>
              <w:pStyle w:val="ListParagraph"/>
              <w:spacing w:line="259" w:lineRule="auto"/>
              <w:ind w:left="400" w:right="3"/>
              <w:contextualSpacing w:val="0"/>
              <w:rPr>
                <w:rFonts w:ascii="Sylfaen" w:hAnsi="Sylfaen" w:cs="Calibri"/>
                <w:b/>
                <w:sz w:val="20"/>
                <w:szCs w:val="20"/>
              </w:rPr>
            </w:pPr>
          </w:p>
          <w:p w14:paraId="6F83FD0D" w14:textId="77777777" w:rsidR="00360654" w:rsidRPr="008E17D0" w:rsidRDefault="00360654" w:rsidP="00360654">
            <w:pPr>
              <w:spacing w:line="259" w:lineRule="auto"/>
              <w:ind w:right="3"/>
              <w:rPr>
                <w:rFonts w:ascii="Sylfaen" w:hAnsi="Sylfaen" w:cs="Calibri"/>
                <w:bCs/>
                <w:sz w:val="20"/>
                <w:szCs w:val="20"/>
                <w:lang w:val="ru-RU"/>
              </w:rPr>
            </w:pPr>
            <w:r w:rsidRPr="008E17D0">
              <w:rPr>
                <w:rFonts w:ascii="Sylfaen" w:hAnsi="Sylfaen"/>
                <w:sz w:val="20"/>
                <w:lang w:val="ru-RU"/>
              </w:rPr>
              <w:t>Протягом строку дії цього Договору Орендар має право передавати Об'єкт оренди або будь-яку його частину в суборенду без попередньої письмової згоди або додаткового погодження з Орендодавцем. Для такої суборенди не потрібна додаткова згода або участь Орендодавця.</w:t>
            </w:r>
          </w:p>
          <w:p w14:paraId="358FCAEB" w14:textId="77777777" w:rsidR="00360654" w:rsidRPr="008E17D0" w:rsidRDefault="00360654" w:rsidP="00360654">
            <w:pPr>
              <w:pStyle w:val="ListParagraph"/>
              <w:spacing w:line="259" w:lineRule="auto"/>
              <w:ind w:left="400" w:right="3"/>
              <w:contextualSpacing w:val="0"/>
              <w:rPr>
                <w:rFonts w:ascii="Sylfaen" w:hAnsi="Sylfaen" w:cs="Calibri"/>
                <w:b/>
                <w:sz w:val="20"/>
                <w:szCs w:val="20"/>
                <w:lang w:val="ru-RU"/>
              </w:rPr>
            </w:pPr>
          </w:p>
          <w:p w14:paraId="07894DC7" w14:textId="77777777" w:rsidR="00360654" w:rsidRPr="008E17D0" w:rsidRDefault="00360654" w:rsidP="00360654">
            <w:pPr>
              <w:pStyle w:val="ListParagraph"/>
              <w:spacing w:line="259" w:lineRule="auto"/>
              <w:ind w:left="400" w:right="3"/>
              <w:contextualSpacing w:val="0"/>
              <w:rPr>
                <w:rFonts w:ascii="Sylfaen" w:hAnsi="Sylfaen" w:cs="Calibri"/>
                <w:b/>
                <w:sz w:val="20"/>
                <w:szCs w:val="20"/>
                <w:lang w:val="ru-RU"/>
              </w:rPr>
            </w:pPr>
          </w:p>
          <w:p w14:paraId="39799134" w14:textId="77777777" w:rsidR="00360654" w:rsidRPr="008E17D0" w:rsidRDefault="00360654" w:rsidP="00360654">
            <w:pPr>
              <w:spacing w:line="259" w:lineRule="auto"/>
              <w:ind w:right="3"/>
              <w:rPr>
                <w:rFonts w:ascii="Sylfaen" w:hAnsi="Sylfaen" w:cs="Calibri"/>
                <w:b/>
                <w:sz w:val="20"/>
                <w:szCs w:val="20"/>
                <w:lang w:val="ru-RU"/>
              </w:rPr>
            </w:pPr>
          </w:p>
          <w:p w14:paraId="07C43D6E" w14:textId="77777777" w:rsidR="00360654" w:rsidRPr="00775CFE" w:rsidRDefault="00360654" w:rsidP="00360654">
            <w:pPr>
              <w:pStyle w:val="ListParagraph"/>
              <w:numPr>
                <w:ilvl w:val="0"/>
                <w:numId w:val="15"/>
              </w:numPr>
              <w:spacing w:line="259" w:lineRule="auto"/>
              <w:ind w:left="400" w:right="3" w:hanging="400"/>
              <w:contextualSpacing w:val="0"/>
              <w:jc w:val="center"/>
              <w:rPr>
                <w:rFonts w:ascii="Sylfaen" w:hAnsi="Sylfaen" w:cs="Calibri"/>
                <w:b/>
                <w:sz w:val="20"/>
                <w:szCs w:val="20"/>
              </w:rPr>
            </w:pPr>
            <w:proofErr w:type="spellStart"/>
            <w:r>
              <w:rPr>
                <w:rFonts w:ascii="Sylfaen" w:hAnsi="Sylfaen"/>
                <w:b/>
                <w:sz w:val="20"/>
              </w:rPr>
              <w:t>Відповідальність</w:t>
            </w:r>
            <w:proofErr w:type="spellEnd"/>
            <w:r>
              <w:rPr>
                <w:rFonts w:ascii="Sylfaen" w:hAnsi="Sylfaen"/>
                <w:b/>
                <w:sz w:val="20"/>
              </w:rPr>
              <w:t xml:space="preserve"> </w:t>
            </w:r>
            <w:proofErr w:type="spellStart"/>
            <w:r>
              <w:rPr>
                <w:rFonts w:ascii="Sylfaen" w:hAnsi="Sylfaen"/>
                <w:b/>
                <w:sz w:val="20"/>
              </w:rPr>
              <w:t>Сторін</w:t>
            </w:r>
            <w:proofErr w:type="spellEnd"/>
            <w:r>
              <w:rPr>
                <w:rFonts w:ascii="Sylfaen" w:hAnsi="Sylfaen"/>
                <w:b/>
                <w:sz w:val="20"/>
              </w:rPr>
              <w:t xml:space="preserve">, </w:t>
            </w:r>
            <w:proofErr w:type="spellStart"/>
            <w:r>
              <w:rPr>
                <w:rFonts w:ascii="Sylfaen" w:hAnsi="Sylfaen"/>
                <w:b/>
                <w:sz w:val="20"/>
              </w:rPr>
              <w:t>Звільнення</w:t>
            </w:r>
            <w:proofErr w:type="spellEnd"/>
            <w:r>
              <w:rPr>
                <w:rFonts w:ascii="Sylfaen" w:hAnsi="Sylfaen"/>
                <w:b/>
                <w:sz w:val="20"/>
              </w:rPr>
              <w:t xml:space="preserve"> </w:t>
            </w:r>
            <w:proofErr w:type="spellStart"/>
            <w:r>
              <w:rPr>
                <w:rFonts w:ascii="Sylfaen" w:hAnsi="Sylfaen"/>
                <w:b/>
                <w:sz w:val="20"/>
              </w:rPr>
              <w:t>від</w:t>
            </w:r>
            <w:proofErr w:type="spellEnd"/>
            <w:r>
              <w:rPr>
                <w:rFonts w:ascii="Sylfaen" w:hAnsi="Sylfaen"/>
                <w:b/>
                <w:sz w:val="20"/>
              </w:rPr>
              <w:t xml:space="preserve"> </w:t>
            </w:r>
            <w:proofErr w:type="spellStart"/>
            <w:r>
              <w:rPr>
                <w:rFonts w:ascii="Sylfaen" w:hAnsi="Sylfaen"/>
                <w:b/>
                <w:sz w:val="20"/>
              </w:rPr>
              <w:t>відповідальності</w:t>
            </w:r>
            <w:proofErr w:type="spellEnd"/>
          </w:p>
          <w:p w14:paraId="444AAF54" w14:textId="77777777" w:rsidR="00360654" w:rsidRPr="00775CFE" w:rsidRDefault="00360654" w:rsidP="00360654">
            <w:pPr>
              <w:spacing w:line="259" w:lineRule="auto"/>
              <w:ind w:right="3"/>
              <w:rPr>
                <w:rFonts w:ascii="Sylfaen" w:hAnsi="Sylfaen" w:cs="Calibri"/>
                <w:b/>
                <w:sz w:val="20"/>
                <w:szCs w:val="20"/>
              </w:rPr>
            </w:pPr>
          </w:p>
          <w:p w14:paraId="0035054F"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Кожна сторона Договору несе відповідальність за невиконання або неналежне виконання зобов'язань за цим Договором.</w:t>
            </w:r>
          </w:p>
          <w:p w14:paraId="0D19485F" w14:textId="77777777" w:rsidR="00360654" w:rsidRPr="008E17D0" w:rsidRDefault="00360654" w:rsidP="00360654">
            <w:pPr>
              <w:spacing w:line="259" w:lineRule="auto"/>
              <w:rPr>
                <w:rFonts w:ascii="Sylfaen" w:hAnsi="Sylfaen" w:cs="Calibri"/>
                <w:sz w:val="20"/>
                <w:szCs w:val="20"/>
                <w:lang w:val="ru-RU"/>
              </w:rPr>
            </w:pPr>
          </w:p>
          <w:p w14:paraId="1DFA1F7C" w14:textId="77777777" w:rsidR="00360654" w:rsidRDefault="00360654" w:rsidP="00360654">
            <w:pPr>
              <w:spacing w:line="259" w:lineRule="auto"/>
              <w:rPr>
                <w:rFonts w:ascii="Sylfaen" w:hAnsi="Sylfaen" w:cs="Calibri"/>
                <w:sz w:val="20"/>
                <w:szCs w:val="20"/>
                <w:lang w:val="ru-RU"/>
              </w:rPr>
            </w:pPr>
          </w:p>
          <w:p w14:paraId="70DBD483" w14:textId="77777777" w:rsidR="004315BF" w:rsidRPr="008E17D0" w:rsidRDefault="004315BF" w:rsidP="00360654">
            <w:pPr>
              <w:spacing w:line="259" w:lineRule="auto"/>
              <w:rPr>
                <w:rFonts w:ascii="Sylfaen" w:hAnsi="Sylfaen" w:cs="Calibri"/>
                <w:sz w:val="20"/>
                <w:szCs w:val="20"/>
                <w:lang w:val="ru-RU"/>
              </w:rPr>
            </w:pPr>
          </w:p>
          <w:p w14:paraId="1F969807"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Кожна сторона Договору звільняється від відповідальності за невиконання або неналежне виконання зобов'язань за цим Договором, якщо невиконання зобов'язання стало наслідком дії обставин непереборної сили (форс-мажорні обставини).</w:t>
            </w:r>
          </w:p>
          <w:p w14:paraId="6F5313C7"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02A55EA2" w14:textId="77777777" w:rsidR="00360654" w:rsidRPr="008E17D0" w:rsidRDefault="00360654" w:rsidP="00360654">
            <w:pPr>
              <w:spacing w:line="259" w:lineRule="auto"/>
              <w:ind w:right="3"/>
              <w:rPr>
                <w:rFonts w:ascii="Sylfaen" w:hAnsi="Sylfaen" w:cs="Calibri"/>
                <w:sz w:val="20"/>
                <w:szCs w:val="20"/>
                <w:lang w:val="ru-RU"/>
              </w:rPr>
            </w:pPr>
          </w:p>
          <w:p w14:paraId="1D2C1ED5"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b/>
                <w:sz w:val="20"/>
                <w:lang w:val="ru-RU"/>
              </w:rPr>
              <w:t>Форс-мажорні обставини передбачають наявність наступних обставин:</w:t>
            </w:r>
            <w:r w:rsidRPr="008E17D0">
              <w:rPr>
                <w:rFonts w:ascii="Sylfaen" w:hAnsi="Sylfaen"/>
                <w:sz w:val="20"/>
                <w:lang w:val="ru-RU"/>
              </w:rPr>
              <w:t xml:space="preserve"> Стихійне лихо; військові дії, повстання, заколоти та війни; будь-які інші обставини, що знаходяться поза контролем сторін, вважаються форс-мажорними обставинами лише в тому випадку, якщо вони безпосередньо впливають на виконання стороною договірного зобов'язання.</w:t>
            </w:r>
          </w:p>
          <w:p w14:paraId="40A78AC7"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7683C403"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00BCA869" w14:textId="77777777" w:rsidR="00360654" w:rsidRPr="008E17D0" w:rsidRDefault="00360654" w:rsidP="00360654">
            <w:pPr>
              <w:spacing w:line="259" w:lineRule="auto"/>
              <w:ind w:right="3"/>
              <w:rPr>
                <w:rFonts w:ascii="Sylfaen" w:hAnsi="Sylfaen" w:cs="Calibri"/>
                <w:sz w:val="20"/>
                <w:szCs w:val="20"/>
                <w:lang w:val="ru-RU"/>
              </w:rPr>
            </w:pPr>
          </w:p>
          <w:p w14:paraId="609566C2"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Спори між сторонами, що випливають з цього договору, вирішуються за взаємною згодою, а в разі недосягнення згоди - судом у порядку, встановленому законодавством Грузії.</w:t>
            </w:r>
          </w:p>
          <w:p w14:paraId="5E941D88" w14:textId="77777777" w:rsidR="00360654" w:rsidRPr="008E17D0" w:rsidRDefault="00360654" w:rsidP="00360654">
            <w:pPr>
              <w:pStyle w:val="ListParagraph"/>
              <w:numPr>
                <w:ilvl w:val="0"/>
                <w:numId w:val="5"/>
              </w:numPr>
              <w:spacing w:line="259" w:lineRule="auto"/>
              <w:ind w:right="3"/>
              <w:contextualSpacing w:val="0"/>
              <w:rPr>
                <w:rFonts w:ascii="Sylfaen" w:hAnsi="Sylfaen" w:cs="Calibri"/>
                <w:sz w:val="20"/>
                <w:szCs w:val="20"/>
                <w:lang w:val="ru-RU"/>
              </w:rPr>
            </w:pPr>
          </w:p>
          <w:p w14:paraId="733DD5C7" w14:textId="77777777" w:rsidR="00360654" w:rsidRPr="008E17D0" w:rsidRDefault="00360654" w:rsidP="00360654">
            <w:pPr>
              <w:spacing w:line="259" w:lineRule="auto"/>
              <w:ind w:right="3"/>
              <w:rPr>
                <w:rFonts w:ascii="Sylfaen" w:hAnsi="Sylfaen" w:cs="Calibri"/>
                <w:sz w:val="20"/>
                <w:szCs w:val="20"/>
                <w:lang w:val="ru-RU"/>
              </w:rPr>
            </w:pPr>
          </w:p>
          <w:p w14:paraId="263F184C" w14:textId="77777777" w:rsidR="00360654" w:rsidRPr="008E17D0" w:rsidRDefault="00360654" w:rsidP="00360654">
            <w:pPr>
              <w:spacing w:line="259" w:lineRule="auto"/>
              <w:ind w:right="3"/>
              <w:rPr>
                <w:rFonts w:ascii="Sylfaen" w:hAnsi="Sylfaen" w:cs="Calibri"/>
                <w:sz w:val="20"/>
                <w:szCs w:val="20"/>
                <w:lang w:val="ru-RU"/>
              </w:rPr>
            </w:pPr>
          </w:p>
          <w:p w14:paraId="5D93EFC1" w14:textId="77777777" w:rsidR="00360654" w:rsidRPr="008E17D0" w:rsidRDefault="00360654" w:rsidP="00360654">
            <w:pPr>
              <w:spacing w:line="259" w:lineRule="auto"/>
              <w:ind w:right="3"/>
              <w:rPr>
                <w:rFonts w:ascii="Sylfaen" w:hAnsi="Sylfaen" w:cs="Calibri"/>
                <w:sz w:val="20"/>
                <w:szCs w:val="20"/>
                <w:lang w:val="ru-RU"/>
              </w:rPr>
            </w:pPr>
          </w:p>
          <w:p w14:paraId="0F619848" w14:textId="77777777" w:rsidR="00360654" w:rsidRPr="00775CFE" w:rsidRDefault="00360654" w:rsidP="00360654">
            <w:pPr>
              <w:pStyle w:val="ListParagraph"/>
              <w:numPr>
                <w:ilvl w:val="0"/>
                <w:numId w:val="15"/>
              </w:numPr>
              <w:spacing w:line="259" w:lineRule="auto"/>
              <w:ind w:right="3"/>
              <w:contextualSpacing w:val="0"/>
              <w:jc w:val="center"/>
              <w:rPr>
                <w:rFonts w:ascii="Sylfaen" w:hAnsi="Sylfaen" w:cs="Calibri"/>
                <w:b/>
                <w:sz w:val="20"/>
                <w:szCs w:val="20"/>
              </w:rPr>
            </w:pPr>
            <w:proofErr w:type="spellStart"/>
            <w:r>
              <w:rPr>
                <w:rFonts w:ascii="Sylfaen" w:hAnsi="Sylfaen"/>
                <w:b/>
                <w:sz w:val="20"/>
              </w:rPr>
              <w:t>Застосовне</w:t>
            </w:r>
            <w:proofErr w:type="spellEnd"/>
            <w:r>
              <w:rPr>
                <w:rFonts w:ascii="Sylfaen" w:hAnsi="Sylfaen"/>
                <w:b/>
                <w:sz w:val="20"/>
              </w:rPr>
              <w:t xml:space="preserve"> </w:t>
            </w:r>
            <w:proofErr w:type="spellStart"/>
            <w:r>
              <w:rPr>
                <w:rFonts w:ascii="Sylfaen" w:hAnsi="Sylfaen"/>
                <w:b/>
                <w:sz w:val="20"/>
              </w:rPr>
              <w:t>право</w:t>
            </w:r>
            <w:proofErr w:type="spellEnd"/>
            <w:r>
              <w:rPr>
                <w:rFonts w:ascii="Sylfaen" w:hAnsi="Sylfaen"/>
                <w:b/>
                <w:sz w:val="20"/>
              </w:rPr>
              <w:t xml:space="preserve"> </w:t>
            </w:r>
            <w:proofErr w:type="spellStart"/>
            <w:r>
              <w:rPr>
                <w:rFonts w:ascii="Sylfaen" w:hAnsi="Sylfaen"/>
                <w:b/>
                <w:sz w:val="20"/>
              </w:rPr>
              <w:t>та</w:t>
            </w:r>
            <w:proofErr w:type="spellEnd"/>
            <w:r>
              <w:rPr>
                <w:rFonts w:ascii="Sylfaen" w:hAnsi="Sylfaen"/>
                <w:b/>
                <w:sz w:val="20"/>
              </w:rPr>
              <w:t xml:space="preserve"> </w:t>
            </w:r>
            <w:proofErr w:type="spellStart"/>
            <w:r>
              <w:rPr>
                <w:rFonts w:ascii="Sylfaen" w:hAnsi="Sylfaen"/>
                <w:b/>
                <w:sz w:val="20"/>
              </w:rPr>
              <w:t>вирішення</w:t>
            </w:r>
            <w:proofErr w:type="spellEnd"/>
            <w:r>
              <w:rPr>
                <w:rFonts w:ascii="Sylfaen" w:hAnsi="Sylfaen"/>
                <w:b/>
                <w:sz w:val="20"/>
              </w:rPr>
              <w:t xml:space="preserve"> </w:t>
            </w:r>
            <w:proofErr w:type="spellStart"/>
            <w:r>
              <w:rPr>
                <w:rFonts w:ascii="Sylfaen" w:hAnsi="Sylfaen"/>
                <w:b/>
                <w:sz w:val="20"/>
              </w:rPr>
              <w:t>спорів</w:t>
            </w:r>
            <w:proofErr w:type="spellEnd"/>
          </w:p>
          <w:p w14:paraId="2E1BBB7A" w14:textId="77777777" w:rsidR="00360654" w:rsidRPr="00775CFE" w:rsidRDefault="00360654" w:rsidP="00360654">
            <w:pPr>
              <w:pStyle w:val="ListParagraph"/>
              <w:spacing w:line="259" w:lineRule="auto"/>
              <w:ind w:left="360" w:right="3"/>
              <w:contextualSpacing w:val="0"/>
              <w:rPr>
                <w:rFonts w:ascii="Sylfaen" w:hAnsi="Sylfaen" w:cs="Calibri"/>
                <w:b/>
                <w:sz w:val="20"/>
                <w:szCs w:val="20"/>
              </w:rPr>
            </w:pPr>
          </w:p>
          <w:p w14:paraId="78F40F6F" w14:textId="77777777" w:rsidR="00360654" w:rsidRPr="00775CFE" w:rsidRDefault="00360654" w:rsidP="00360654">
            <w:pPr>
              <w:spacing w:line="259" w:lineRule="auto"/>
              <w:ind w:right="3"/>
              <w:rPr>
                <w:rFonts w:ascii="Sylfaen" w:hAnsi="Sylfaen" w:cs="Calibri"/>
                <w:sz w:val="20"/>
                <w:szCs w:val="20"/>
              </w:rPr>
            </w:pPr>
          </w:p>
          <w:p w14:paraId="4601068A"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Цей Договір тлумачиться та регулюється відповідно до законодавства Грузії.</w:t>
            </w:r>
          </w:p>
          <w:p w14:paraId="3064C7A8"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254C449C" w14:textId="77777777" w:rsidR="00360654" w:rsidRPr="008E17D0" w:rsidRDefault="00360654" w:rsidP="00360654">
            <w:pPr>
              <w:spacing w:line="259" w:lineRule="auto"/>
              <w:ind w:right="3"/>
              <w:rPr>
                <w:rFonts w:ascii="Sylfaen" w:hAnsi="Sylfaen" w:cs="Calibri"/>
                <w:sz w:val="20"/>
                <w:szCs w:val="20"/>
                <w:lang w:val="ru-RU"/>
              </w:rPr>
            </w:pPr>
          </w:p>
          <w:p w14:paraId="79F0E092"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Сторони вживатимуть усіх необхідних заходів для врегулювання будь-якого спору або розбіжностей, що випливають з цього Договору, шляхом переговорів. Претензія, подана однією Стороною, повинна бути розглянута іншою Стороною протягом 20 (двадцяти) календарних днів із дати її отримання в письмовій формі.</w:t>
            </w:r>
          </w:p>
          <w:p w14:paraId="46BEF672"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27014204"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764E5BAE"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 xml:space="preserve">Якщо Сторони не зможуть досягти згоди шляхом переговорів, спір вирішується в судах Грузії. </w:t>
            </w:r>
          </w:p>
          <w:p w14:paraId="3720264F" w14:textId="77777777" w:rsidR="00360654" w:rsidRDefault="00360654" w:rsidP="00360654">
            <w:pPr>
              <w:spacing w:line="259" w:lineRule="auto"/>
              <w:ind w:right="3"/>
              <w:rPr>
                <w:rFonts w:ascii="Sylfaen" w:hAnsi="Sylfaen" w:cs="Calibri"/>
                <w:sz w:val="20"/>
                <w:szCs w:val="20"/>
                <w:lang w:val="ru-RU"/>
              </w:rPr>
            </w:pPr>
          </w:p>
          <w:p w14:paraId="676A8787" w14:textId="77777777" w:rsidR="00360654" w:rsidRPr="008E17D0" w:rsidRDefault="00360654" w:rsidP="00360654">
            <w:pPr>
              <w:spacing w:line="259" w:lineRule="auto"/>
              <w:ind w:right="3"/>
              <w:rPr>
                <w:rFonts w:ascii="Sylfaen" w:hAnsi="Sylfaen" w:cs="Calibri"/>
                <w:sz w:val="20"/>
                <w:szCs w:val="20"/>
                <w:lang w:val="ru-RU"/>
              </w:rPr>
            </w:pPr>
          </w:p>
          <w:p w14:paraId="7CDE3648" w14:textId="77777777" w:rsidR="00360654" w:rsidRPr="00775CFE" w:rsidRDefault="00360654" w:rsidP="00360654">
            <w:pPr>
              <w:pStyle w:val="ListParagraph"/>
              <w:numPr>
                <w:ilvl w:val="0"/>
                <w:numId w:val="15"/>
              </w:numPr>
              <w:spacing w:line="259" w:lineRule="auto"/>
              <w:ind w:right="3"/>
              <w:contextualSpacing w:val="0"/>
              <w:jc w:val="center"/>
              <w:rPr>
                <w:rFonts w:ascii="Sylfaen" w:hAnsi="Sylfaen" w:cs="Calibri"/>
                <w:b/>
                <w:bCs/>
                <w:sz w:val="20"/>
                <w:szCs w:val="20"/>
              </w:rPr>
            </w:pPr>
            <w:proofErr w:type="spellStart"/>
            <w:r>
              <w:rPr>
                <w:rFonts w:ascii="Sylfaen" w:hAnsi="Sylfaen"/>
                <w:b/>
                <w:sz w:val="20"/>
              </w:rPr>
              <w:t>Різне</w:t>
            </w:r>
            <w:proofErr w:type="spellEnd"/>
          </w:p>
          <w:p w14:paraId="73D56C1A" w14:textId="77777777" w:rsidR="00360654" w:rsidRPr="00775CFE" w:rsidRDefault="00360654" w:rsidP="00360654">
            <w:pPr>
              <w:pStyle w:val="ListParagraph"/>
              <w:spacing w:line="259" w:lineRule="auto"/>
              <w:ind w:left="360" w:right="3"/>
              <w:contextualSpacing w:val="0"/>
              <w:rPr>
                <w:rFonts w:ascii="Sylfaen" w:hAnsi="Sylfaen" w:cs="Calibri"/>
                <w:sz w:val="20"/>
                <w:szCs w:val="20"/>
              </w:rPr>
            </w:pPr>
          </w:p>
          <w:p w14:paraId="5DA11CB3"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Цей Договір замінює та скасовує будь-які попередні угоди або домовленості між Сторонами (письмові або усні), що стосуються предмета цього Договору.</w:t>
            </w:r>
          </w:p>
          <w:p w14:paraId="08D6F797"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39E5194C"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2508505A"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Цей Договір, разом із передбаченими в ньому правами та обов’язками, є повною мірою обов’язковим для правонаступників і правоприймачів Сторін та діє на їхню користь.</w:t>
            </w:r>
          </w:p>
          <w:p w14:paraId="4AFF5B12"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41559B3A" w14:textId="77777777" w:rsidR="00360654" w:rsidRPr="008E17D0" w:rsidRDefault="00360654" w:rsidP="00360654">
            <w:pPr>
              <w:spacing w:line="259" w:lineRule="auto"/>
              <w:ind w:right="3"/>
              <w:rPr>
                <w:rFonts w:ascii="Sylfaen" w:hAnsi="Sylfaen" w:cs="Calibri"/>
                <w:sz w:val="20"/>
                <w:szCs w:val="20"/>
                <w:lang w:val="ru-RU"/>
              </w:rPr>
            </w:pPr>
          </w:p>
          <w:p w14:paraId="0C30EA2C"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Якщо будь-яка стаття, пункт та/або підпункт цього Договору буде визнано недійсними відповідно до чинного законодавства, інші статті, пункти та/або підпункти зберігатимуть повну юридичну силу. У такому випадку Сторони погоджуються замінити недійсну статтю, пункт та/або підпункт такими, що найбільш повно відповідають меті недійсного положення.</w:t>
            </w:r>
          </w:p>
          <w:p w14:paraId="4B945541"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14976C18"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63D983FE"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2AA98469"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44498184" w14:textId="77777777" w:rsidR="00360654" w:rsidRPr="008E17D0" w:rsidRDefault="00360654" w:rsidP="00360654">
            <w:pPr>
              <w:spacing w:line="259" w:lineRule="auto"/>
              <w:ind w:right="3"/>
              <w:rPr>
                <w:rFonts w:ascii="Sylfaen" w:hAnsi="Sylfaen" w:cs="Calibri"/>
                <w:sz w:val="20"/>
                <w:szCs w:val="20"/>
                <w:lang w:val="ru-RU"/>
              </w:rPr>
            </w:pPr>
          </w:p>
          <w:p w14:paraId="52FA88D5"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Будь-які додаткові угоди або інші контракти, укладені між Сторонами на виконання цієї Угоди, мають переважну силу щодо питань, які прямо врегульовано в них, якщо інше не передбачено в такій угоді або контракті.</w:t>
            </w:r>
          </w:p>
          <w:p w14:paraId="70603216" w14:textId="77777777" w:rsidR="00360654" w:rsidRPr="008E17D0" w:rsidRDefault="00360654" w:rsidP="00360654">
            <w:pPr>
              <w:pStyle w:val="ListParagraph"/>
              <w:spacing w:line="259" w:lineRule="auto"/>
              <w:ind w:left="360" w:right="3"/>
              <w:contextualSpacing w:val="0"/>
              <w:rPr>
                <w:rFonts w:ascii="Sylfaen" w:hAnsi="Sylfaen" w:cs="Calibri"/>
                <w:sz w:val="20"/>
                <w:szCs w:val="20"/>
                <w:lang w:val="ru-RU"/>
              </w:rPr>
            </w:pPr>
          </w:p>
          <w:p w14:paraId="356E669C" w14:textId="77777777" w:rsidR="00360654" w:rsidRPr="008E17D0" w:rsidRDefault="00360654" w:rsidP="00360654">
            <w:pPr>
              <w:spacing w:line="259" w:lineRule="auto"/>
              <w:ind w:right="3"/>
              <w:rPr>
                <w:rFonts w:ascii="Sylfaen" w:hAnsi="Sylfaen" w:cs="Calibri"/>
                <w:sz w:val="20"/>
                <w:szCs w:val="20"/>
                <w:lang w:val="ru-RU"/>
              </w:rPr>
            </w:pPr>
          </w:p>
          <w:p w14:paraId="676348CF"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Договір складено двома мовами - грузинською й англійською. У разі виникнення розбіжностей між мовними варіантами при тлумаченні цього Договору перевага надається грузинській мові.</w:t>
            </w:r>
          </w:p>
          <w:p w14:paraId="66ED1ABE"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3127DA4B" w14:textId="77777777" w:rsidR="00360654" w:rsidRPr="008E17D0" w:rsidRDefault="00360654" w:rsidP="00360654">
            <w:pPr>
              <w:pStyle w:val="ListParagraph"/>
              <w:spacing w:line="259" w:lineRule="auto"/>
              <w:ind w:left="490" w:right="3"/>
              <w:contextualSpacing w:val="0"/>
              <w:rPr>
                <w:rFonts w:ascii="Sylfaen" w:hAnsi="Sylfaen" w:cs="Calibri"/>
                <w:sz w:val="20"/>
                <w:szCs w:val="20"/>
                <w:lang w:val="ru-RU"/>
              </w:rPr>
            </w:pPr>
          </w:p>
          <w:p w14:paraId="60EE3EF8" w14:textId="77777777" w:rsidR="00360654" w:rsidRPr="008E17D0" w:rsidRDefault="00360654" w:rsidP="00360654">
            <w:pPr>
              <w:pStyle w:val="ListParagraph"/>
              <w:numPr>
                <w:ilvl w:val="1"/>
                <w:numId w:val="15"/>
              </w:numPr>
              <w:spacing w:line="259" w:lineRule="auto"/>
              <w:ind w:right="3"/>
              <w:contextualSpacing w:val="0"/>
              <w:rPr>
                <w:rFonts w:ascii="Sylfaen" w:hAnsi="Sylfaen" w:cs="Calibri"/>
                <w:sz w:val="20"/>
                <w:szCs w:val="20"/>
                <w:lang w:val="ru-RU"/>
              </w:rPr>
            </w:pPr>
            <w:r w:rsidRPr="008E17D0">
              <w:rPr>
                <w:rFonts w:ascii="Sylfaen" w:hAnsi="Sylfaen"/>
                <w:sz w:val="20"/>
                <w:lang w:val="ru-RU"/>
              </w:rPr>
              <w:t xml:space="preserve">Цей Договір укладений у </w:t>
            </w:r>
            <w:r w:rsidRPr="008E17D0">
              <w:rPr>
                <w:rFonts w:ascii="Sylfaen" w:hAnsi="Sylfaen"/>
                <w:sz w:val="20"/>
                <w:highlight w:val="yellow"/>
                <w:lang w:val="ru-RU"/>
              </w:rPr>
              <w:t xml:space="preserve">[3] </w:t>
            </w:r>
            <w:r w:rsidRPr="008E17D0">
              <w:rPr>
                <w:rFonts w:ascii="Sylfaen" w:hAnsi="Sylfaen"/>
                <w:sz w:val="20"/>
                <w:lang w:val="ru-RU"/>
              </w:rPr>
              <w:t>примірниках. Кожна Сторона отримала по одному примірнику, й один примірник подається до Державного реєстру.</w:t>
            </w:r>
          </w:p>
          <w:p w14:paraId="2EF29420" w14:textId="77777777" w:rsidR="00360654" w:rsidRPr="008E17D0" w:rsidRDefault="00360654" w:rsidP="00360654">
            <w:pPr>
              <w:spacing w:line="259" w:lineRule="auto"/>
              <w:ind w:right="3"/>
              <w:rPr>
                <w:rFonts w:ascii="Sylfaen" w:hAnsi="Sylfaen" w:cs="Calibri"/>
                <w:sz w:val="20"/>
                <w:szCs w:val="20"/>
                <w:lang w:val="ru-RU"/>
              </w:rPr>
            </w:pPr>
          </w:p>
          <w:p w14:paraId="2B2955E9" w14:textId="77777777" w:rsidR="00360654" w:rsidRPr="008E17D0" w:rsidRDefault="00360654" w:rsidP="00360654">
            <w:pPr>
              <w:spacing w:line="259" w:lineRule="auto"/>
              <w:ind w:right="3"/>
              <w:rPr>
                <w:rFonts w:ascii="Sylfaen" w:hAnsi="Sylfaen" w:cs="Calibri"/>
                <w:sz w:val="20"/>
                <w:szCs w:val="20"/>
                <w:lang w:val="ru-RU"/>
              </w:rPr>
            </w:pPr>
          </w:p>
          <w:p w14:paraId="6BD18DA7" w14:textId="77777777" w:rsidR="00360654" w:rsidRPr="008E17D0" w:rsidRDefault="00360654" w:rsidP="00360654">
            <w:pPr>
              <w:spacing w:line="259" w:lineRule="auto"/>
              <w:ind w:right="3"/>
              <w:rPr>
                <w:rFonts w:ascii="Sylfaen" w:hAnsi="Sylfaen" w:cs="Calibri"/>
                <w:sz w:val="20"/>
                <w:szCs w:val="20"/>
                <w:lang w:val="ru-RU"/>
              </w:rPr>
            </w:pPr>
          </w:p>
          <w:p w14:paraId="613440D8" w14:textId="77777777" w:rsidR="00360654" w:rsidRPr="00775CFE" w:rsidRDefault="00360654" w:rsidP="00360654">
            <w:pPr>
              <w:pStyle w:val="ListParagraph"/>
              <w:numPr>
                <w:ilvl w:val="0"/>
                <w:numId w:val="15"/>
              </w:numPr>
              <w:spacing w:line="259" w:lineRule="auto"/>
              <w:ind w:right="3"/>
              <w:contextualSpacing w:val="0"/>
              <w:jc w:val="center"/>
              <w:rPr>
                <w:rFonts w:ascii="Sylfaen" w:hAnsi="Sylfaen" w:cs="Calibri"/>
                <w:b/>
                <w:bCs/>
                <w:sz w:val="20"/>
                <w:szCs w:val="20"/>
              </w:rPr>
            </w:pPr>
            <w:proofErr w:type="spellStart"/>
            <w:r>
              <w:rPr>
                <w:rFonts w:ascii="Sylfaen" w:hAnsi="Sylfaen"/>
                <w:b/>
                <w:sz w:val="20"/>
              </w:rPr>
              <w:t>Реквізити</w:t>
            </w:r>
            <w:proofErr w:type="spellEnd"/>
            <w:r>
              <w:rPr>
                <w:rFonts w:ascii="Sylfaen" w:hAnsi="Sylfaen"/>
                <w:b/>
                <w:sz w:val="20"/>
              </w:rPr>
              <w:t xml:space="preserve"> </w:t>
            </w:r>
            <w:proofErr w:type="spellStart"/>
            <w:r>
              <w:rPr>
                <w:rFonts w:ascii="Sylfaen" w:hAnsi="Sylfaen"/>
                <w:b/>
                <w:sz w:val="20"/>
              </w:rPr>
              <w:t>та</w:t>
            </w:r>
            <w:proofErr w:type="spellEnd"/>
            <w:r>
              <w:rPr>
                <w:rFonts w:ascii="Sylfaen" w:hAnsi="Sylfaen"/>
                <w:b/>
                <w:sz w:val="20"/>
              </w:rPr>
              <w:t xml:space="preserve"> </w:t>
            </w:r>
            <w:proofErr w:type="spellStart"/>
            <w:r>
              <w:rPr>
                <w:rFonts w:ascii="Sylfaen" w:hAnsi="Sylfaen"/>
                <w:b/>
                <w:sz w:val="20"/>
              </w:rPr>
              <w:t>підписи</w:t>
            </w:r>
            <w:proofErr w:type="spellEnd"/>
            <w:r>
              <w:rPr>
                <w:rFonts w:ascii="Sylfaen" w:hAnsi="Sylfaen"/>
                <w:b/>
                <w:sz w:val="20"/>
              </w:rPr>
              <w:t xml:space="preserve"> </w:t>
            </w:r>
            <w:proofErr w:type="spellStart"/>
            <w:r>
              <w:rPr>
                <w:rFonts w:ascii="Sylfaen" w:hAnsi="Sylfaen"/>
                <w:b/>
                <w:sz w:val="20"/>
              </w:rPr>
              <w:t>Сторін</w:t>
            </w:r>
            <w:proofErr w:type="spellEnd"/>
          </w:p>
          <w:p w14:paraId="2CA87E01" w14:textId="77777777" w:rsidR="00360654" w:rsidRPr="00775CFE" w:rsidRDefault="00360654" w:rsidP="00360654">
            <w:pPr>
              <w:pStyle w:val="ListParagraph"/>
              <w:spacing w:line="259" w:lineRule="auto"/>
              <w:ind w:left="360" w:right="3"/>
              <w:contextualSpacing w:val="0"/>
              <w:rPr>
                <w:rFonts w:ascii="Sylfaen" w:hAnsi="Sylfaen" w:cs="Calibri"/>
                <w:b/>
                <w:bCs/>
                <w:sz w:val="20"/>
                <w:szCs w:val="20"/>
              </w:rPr>
            </w:pPr>
          </w:p>
          <w:p w14:paraId="56F6B68B" w14:textId="77777777" w:rsidR="00360654" w:rsidRPr="00775CFE" w:rsidRDefault="00360654" w:rsidP="00360654">
            <w:pPr>
              <w:pStyle w:val="ListParagraph"/>
              <w:spacing w:line="259" w:lineRule="auto"/>
              <w:ind w:left="360" w:right="3"/>
              <w:contextualSpacing w:val="0"/>
              <w:rPr>
                <w:rFonts w:ascii="Sylfaen" w:hAnsi="Sylfaen" w:cs="Calibri"/>
                <w:b/>
                <w:bCs/>
                <w:sz w:val="20"/>
                <w:szCs w:val="20"/>
              </w:rPr>
            </w:pPr>
          </w:p>
          <w:p w14:paraId="51C5C597" w14:textId="77777777" w:rsidR="00360654" w:rsidRPr="00775CFE" w:rsidRDefault="00360654" w:rsidP="00360654">
            <w:pPr>
              <w:pStyle w:val="ListParagraph"/>
              <w:spacing w:line="259" w:lineRule="auto"/>
              <w:ind w:left="360" w:right="3"/>
              <w:contextualSpacing w:val="0"/>
              <w:jc w:val="center"/>
              <w:rPr>
                <w:rFonts w:ascii="Sylfaen" w:hAnsi="Sylfaen" w:cs="Calibri"/>
                <w:b/>
                <w:bCs/>
                <w:sz w:val="20"/>
                <w:szCs w:val="20"/>
              </w:rPr>
            </w:pPr>
            <w:proofErr w:type="spellStart"/>
            <w:r>
              <w:rPr>
                <w:rFonts w:ascii="Sylfaen" w:hAnsi="Sylfaen"/>
                <w:b/>
                <w:sz w:val="20"/>
              </w:rPr>
              <w:t>Орендодавець</w:t>
            </w:r>
            <w:proofErr w:type="spellEnd"/>
          </w:p>
          <w:p w14:paraId="2B3A1C8E" w14:textId="77777777" w:rsidR="00360654" w:rsidRPr="00775CFE" w:rsidRDefault="00360654" w:rsidP="00360654">
            <w:pPr>
              <w:pStyle w:val="ListParagraph"/>
              <w:spacing w:line="259" w:lineRule="auto"/>
              <w:ind w:left="360" w:right="3"/>
              <w:contextualSpacing w:val="0"/>
              <w:jc w:val="center"/>
              <w:rPr>
                <w:rFonts w:ascii="Sylfaen" w:hAnsi="Sylfaen" w:cs="Calibri"/>
                <w:b/>
                <w:bCs/>
                <w:sz w:val="20"/>
                <w:szCs w:val="20"/>
              </w:rPr>
            </w:pPr>
          </w:p>
          <w:p w14:paraId="6F66403C" w14:textId="77777777" w:rsidR="00360654" w:rsidRPr="00775CFE" w:rsidRDefault="00360654" w:rsidP="00360654">
            <w:pPr>
              <w:pStyle w:val="ListParagraph"/>
              <w:spacing w:line="259" w:lineRule="auto"/>
              <w:ind w:left="360" w:right="3"/>
              <w:contextualSpacing w:val="0"/>
              <w:jc w:val="center"/>
              <w:rPr>
                <w:rFonts w:ascii="Sylfaen" w:hAnsi="Sylfaen" w:cs="Calibri"/>
                <w:sz w:val="20"/>
                <w:szCs w:val="20"/>
              </w:rPr>
            </w:pPr>
            <w:proofErr w:type="spellStart"/>
            <w:r>
              <w:rPr>
                <w:rFonts w:ascii="Sylfaen" w:hAnsi="Sylfaen"/>
                <w:b/>
                <w:sz w:val="20"/>
              </w:rPr>
              <w:lastRenderedPageBreak/>
              <w:t>Адреса</w:t>
            </w:r>
            <w:proofErr w:type="spellEnd"/>
            <w:r>
              <w:rPr>
                <w:rFonts w:ascii="Sylfaen" w:hAnsi="Sylfaen"/>
                <w:b/>
                <w:sz w:val="20"/>
              </w:rPr>
              <w:t>:</w:t>
            </w:r>
            <w:r>
              <w:rPr>
                <w:rFonts w:ascii="Sylfaen" w:hAnsi="Sylfaen"/>
                <w:b/>
                <w:sz w:val="20"/>
              </w:rPr>
              <w:br/>
            </w:r>
            <w:r>
              <w:rPr>
                <w:rFonts w:ascii="Sylfaen" w:hAnsi="Sylfaen"/>
                <w:sz w:val="20"/>
              </w:rPr>
              <w:t>[</w:t>
            </w:r>
            <w:proofErr w:type="spellStart"/>
            <w:r>
              <w:rPr>
                <w:rFonts w:ascii="Sylfaen" w:hAnsi="Sylfaen"/>
                <w:sz w:val="20"/>
              </w:rPr>
              <w:t>Вказати</w:t>
            </w:r>
            <w:proofErr w:type="spellEnd"/>
            <w:r>
              <w:rPr>
                <w:rFonts w:ascii="Sylfaen" w:hAnsi="Sylfaen"/>
                <w:sz w:val="20"/>
              </w:rPr>
              <w:t xml:space="preserve"> </w:t>
            </w:r>
            <w:proofErr w:type="spellStart"/>
            <w:r>
              <w:rPr>
                <w:rFonts w:ascii="Sylfaen" w:hAnsi="Sylfaen"/>
                <w:sz w:val="20"/>
              </w:rPr>
              <w:t>контактну</w:t>
            </w:r>
            <w:proofErr w:type="spellEnd"/>
            <w:r>
              <w:rPr>
                <w:rFonts w:ascii="Sylfaen" w:hAnsi="Sylfaen"/>
                <w:sz w:val="20"/>
              </w:rPr>
              <w:t xml:space="preserve"> </w:t>
            </w:r>
            <w:proofErr w:type="spellStart"/>
            <w:r>
              <w:rPr>
                <w:rFonts w:ascii="Sylfaen" w:hAnsi="Sylfaen"/>
                <w:sz w:val="20"/>
              </w:rPr>
              <w:t>адресу</w:t>
            </w:r>
            <w:proofErr w:type="spellEnd"/>
            <w:r>
              <w:rPr>
                <w:rFonts w:ascii="Sylfaen" w:hAnsi="Sylfaen"/>
                <w:sz w:val="20"/>
              </w:rPr>
              <w:t>]</w:t>
            </w:r>
          </w:p>
          <w:p w14:paraId="40BB3708" w14:textId="77777777" w:rsidR="00360654" w:rsidRPr="00775CFE" w:rsidRDefault="00360654" w:rsidP="00360654">
            <w:pPr>
              <w:pStyle w:val="ListParagraph"/>
              <w:spacing w:line="259" w:lineRule="auto"/>
              <w:ind w:left="360" w:right="3"/>
              <w:contextualSpacing w:val="0"/>
              <w:jc w:val="center"/>
              <w:rPr>
                <w:rFonts w:ascii="Sylfaen" w:hAnsi="Sylfaen" w:cs="Calibri"/>
                <w:sz w:val="20"/>
                <w:szCs w:val="20"/>
              </w:rPr>
            </w:pPr>
          </w:p>
          <w:p w14:paraId="693B03D9" w14:textId="77777777" w:rsidR="00360654" w:rsidRPr="008E17D0" w:rsidRDefault="00360654" w:rsidP="00360654">
            <w:pPr>
              <w:pStyle w:val="ListParagraph"/>
              <w:spacing w:line="259" w:lineRule="auto"/>
              <w:ind w:left="360" w:right="3"/>
              <w:contextualSpacing w:val="0"/>
              <w:jc w:val="center"/>
              <w:rPr>
                <w:rFonts w:ascii="Sylfaen" w:hAnsi="Sylfaen" w:cs="Calibri"/>
                <w:sz w:val="20"/>
                <w:szCs w:val="20"/>
                <w:lang w:val="ru-RU"/>
              </w:rPr>
            </w:pPr>
            <w:r w:rsidRPr="008E17D0">
              <w:rPr>
                <w:rFonts w:ascii="Sylfaen" w:hAnsi="Sylfaen"/>
                <w:b/>
                <w:sz w:val="20"/>
                <w:lang w:val="ru-RU"/>
              </w:rPr>
              <w:t>Адреса електронної пошти:</w:t>
            </w:r>
            <w:r w:rsidRPr="008E17D0">
              <w:rPr>
                <w:rFonts w:ascii="Sylfaen" w:hAnsi="Sylfaen"/>
                <w:b/>
                <w:sz w:val="20"/>
                <w:lang w:val="ru-RU"/>
              </w:rPr>
              <w:br/>
            </w:r>
            <w:r w:rsidRPr="008E17D0">
              <w:rPr>
                <w:rFonts w:ascii="Sylfaen" w:hAnsi="Sylfaen"/>
                <w:sz w:val="20"/>
                <w:lang w:val="ru-RU"/>
              </w:rPr>
              <w:t>[Вказати контактну електронну адресу]</w:t>
            </w:r>
          </w:p>
          <w:p w14:paraId="180F82C9" w14:textId="77777777" w:rsidR="00360654" w:rsidRPr="008E17D0" w:rsidRDefault="00360654" w:rsidP="00360654">
            <w:pPr>
              <w:pStyle w:val="ListParagraph"/>
              <w:spacing w:line="259" w:lineRule="auto"/>
              <w:ind w:left="360" w:right="3"/>
              <w:contextualSpacing w:val="0"/>
              <w:jc w:val="center"/>
              <w:rPr>
                <w:rFonts w:ascii="Sylfaen" w:hAnsi="Sylfaen" w:cs="Calibri"/>
                <w:b/>
                <w:bCs/>
                <w:sz w:val="20"/>
                <w:szCs w:val="20"/>
                <w:lang w:val="ru-RU"/>
              </w:rPr>
            </w:pPr>
          </w:p>
          <w:p w14:paraId="26192287" w14:textId="77777777" w:rsidR="00360654" w:rsidRPr="008E17D0" w:rsidRDefault="00360654" w:rsidP="00360654">
            <w:pPr>
              <w:pStyle w:val="ListParagraph"/>
              <w:spacing w:line="259" w:lineRule="auto"/>
              <w:ind w:left="360" w:right="3"/>
              <w:contextualSpacing w:val="0"/>
              <w:jc w:val="center"/>
              <w:rPr>
                <w:rFonts w:ascii="Sylfaen" w:hAnsi="Sylfaen" w:cs="Calibri"/>
                <w:sz w:val="20"/>
                <w:szCs w:val="20"/>
                <w:lang w:val="ru-RU"/>
              </w:rPr>
            </w:pPr>
            <w:r w:rsidRPr="008E17D0">
              <w:rPr>
                <w:rFonts w:ascii="Sylfaen" w:hAnsi="Sylfaen"/>
                <w:b/>
                <w:sz w:val="20"/>
                <w:lang w:val="ru-RU"/>
              </w:rPr>
              <w:t xml:space="preserve">Тел.: </w:t>
            </w:r>
            <w:r w:rsidRPr="008E17D0">
              <w:rPr>
                <w:rFonts w:ascii="Sylfaen" w:hAnsi="Sylfaen"/>
                <w:sz w:val="20"/>
                <w:lang w:val="ru-RU"/>
              </w:rPr>
              <w:t>[Вказати контактний номер телефону]</w:t>
            </w:r>
          </w:p>
          <w:p w14:paraId="2D4E4FCA" w14:textId="77777777" w:rsidR="00360654" w:rsidRPr="008E17D0" w:rsidRDefault="00360654" w:rsidP="00360654">
            <w:pPr>
              <w:ind w:right="3"/>
              <w:rPr>
                <w:rFonts w:ascii="Sylfaen" w:hAnsi="Sylfaen" w:cs="Calibri"/>
                <w:b/>
                <w:bCs/>
                <w:sz w:val="20"/>
                <w:szCs w:val="20"/>
                <w:lang w:val="ru-RU"/>
              </w:rPr>
            </w:pPr>
          </w:p>
          <w:p w14:paraId="3057BB72" w14:textId="77777777" w:rsidR="00360654" w:rsidRPr="008E17D0" w:rsidRDefault="00360654" w:rsidP="00360654">
            <w:pPr>
              <w:pStyle w:val="ListParagraph"/>
              <w:spacing w:line="259" w:lineRule="auto"/>
              <w:ind w:left="360" w:right="3"/>
              <w:contextualSpacing w:val="0"/>
              <w:jc w:val="center"/>
              <w:rPr>
                <w:rFonts w:ascii="Sylfaen" w:hAnsi="Sylfaen" w:cs="Calibri"/>
                <w:sz w:val="20"/>
                <w:szCs w:val="20"/>
                <w:lang w:val="ru-RU"/>
              </w:rPr>
            </w:pPr>
            <w:r w:rsidRPr="008E17D0">
              <w:rPr>
                <w:rFonts w:ascii="Sylfaen" w:hAnsi="Sylfaen"/>
                <w:b/>
                <w:sz w:val="20"/>
                <w:lang w:val="ru-RU"/>
              </w:rPr>
              <w:t>Банківські реквізити:</w:t>
            </w:r>
            <w:r w:rsidRPr="008E17D0">
              <w:rPr>
                <w:rFonts w:ascii="Sylfaen" w:hAnsi="Sylfaen"/>
                <w:b/>
                <w:sz w:val="20"/>
                <w:lang w:val="ru-RU"/>
              </w:rPr>
              <w:br/>
            </w:r>
            <w:r w:rsidRPr="008E17D0">
              <w:rPr>
                <w:rFonts w:ascii="Sylfaen" w:hAnsi="Sylfaen"/>
                <w:sz w:val="20"/>
                <w:lang w:val="ru-RU"/>
              </w:rPr>
              <w:t xml:space="preserve">Банк: [●] </w:t>
            </w:r>
            <w:r w:rsidRPr="008E17D0">
              <w:rPr>
                <w:rFonts w:ascii="Sylfaen" w:hAnsi="Sylfaen"/>
                <w:sz w:val="20"/>
                <w:lang w:val="ru-RU"/>
              </w:rPr>
              <w:br/>
              <w:t xml:space="preserve">Код банку: [●] </w:t>
            </w:r>
            <w:r w:rsidRPr="008E17D0">
              <w:rPr>
                <w:rFonts w:ascii="Sylfaen" w:hAnsi="Sylfaen"/>
                <w:sz w:val="20"/>
                <w:lang w:val="ru-RU"/>
              </w:rPr>
              <w:br/>
              <w:t>Номер рахунку: [●]</w:t>
            </w:r>
          </w:p>
          <w:p w14:paraId="30BECDB2" w14:textId="77777777" w:rsidR="00360654" w:rsidRPr="008E17D0" w:rsidRDefault="00360654" w:rsidP="00360654">
            <w:pPr>
              <w:spacing w:line="259" w:lineRule="auto"/>
              <w:ind w:right="3"/>
              <w:rPr>
                <w:rFonts w:ascii="Sylfaen" w:hAnsi="Sylfaen" w:cs="Calibri"/>
                <w:sz w:val="20"/>
                <w:szCs w:val="20"/>
                <w:lang w:val="ru-RU"/>
              </w:rPr>
            </w:pPr>
          </w:p>
          <w:p w14:paraId="22E5F1DE" w14:textId="77777777" w:rsidR="00360654" w:rsidRPr="008E17D0" w:rsidRDefault="00360654" w:rsidP="00360654">
            <w:pPr>
              <w:pStyle w:val="ListParagraph"/>
              <w:spacing w:line="259" w:lineRule="auto"/>
              <w:ind w:left="250"/>
              <w:contextualSpacing w:val="0"/>
              <w:jc w:val="center"/>
              <w:rPr>
                <w:rFonts w:ascii="Sylfaen" w:hAnsi="Sylfaen" w:cs="Calibri"/>
                <w:b/>
                <w:bCs/>
                <w:sz w:val="20"/>
                <w:szCs w:val="20"/>
                <w:lang w:val="ru-RU"/>
              </w:rPr>
            </w:pPr>
            <w:r w:rsidRPr="008E17D0">
              <w:rPr>
                <w:rFonts w:ascii="Sylfaen" w:hAnsi="Sylfaen"/>
                <w:b/>
                <w:sz w:val="20"/>
                <w:lang w:val="ru-RU"/>
              </w:rPr>
              <w:t>______________________</w:t>
            </w:r>
          </w:p>
          <w:p w14:paraId="6A7CA112" w14:textId="77777777" w:rsidR="00360654" w:rsidRPr="008E17D0" w:rsidRDefault="00360654" w:rsidP="00360654">
            <w:pPr>
              <w:pStyle w:val="ListParagraph"/>
              <w:spacing w:line="259" w:lineRule="auto"/>
              <w:ind w:left="360" w:right="3"/>
              <w:contextualSpacing w:val="0"/>
              <w:jc w:val="center"/>
              <w:rPr>
                <w:rFonts w:ascii="Sylfaen" w:hAnsi="Sylfaen" w:cs="Calibri"/>
                <w:sz w:val="20"/>
                <w:szCs w:val="20"/>
                <w:lang w:val="ru-RU"/>
              </w:rPr>
            </w:pPr>
          </w:p>
          <w:p w14:paraId="4A3C1E0F" w14:textId="77777777" w:rsidR="00360654" w:rsidRPr="008E17D0" w:rsidRDefault="00360654" w:rsidP="00360654">
            <w:pPr>
              <w:pStyle w:val="ListParagraph"/>
              <w:spacing w:line="259" w:lineRule="auto"/>
              <w:ind w:left="360" w:right="3"/>
              <w:contextualSpacing w:val="0"/>
              <w:jc w:val="center"/>
              <w:rPr>
                <w:rFonts w:ascii="Sylfaen" w:hAnsi="Sylfaen" w:cs="Calibri"/>
                <w:sz w:val="20"/>
                <w:szCs w:val="20"/>
                <w:lang w:val="ru-RU"/>
              </w:rPr>
            </w:pPr>
          </w:p>
          <w:p w14:paraId="7F59FC36" w14:textId="77777777" w:rsidR="00360654" w:rsidRPr="008E17D0" w:rsidRDefault="00360654" w:rsidP="00360654">
            <w:pPr>
              <w:pStyle w:val="ListParagraph"/>
              <w:spacing w:line="259" w:lineRule="auto"/>
              <w:ind w:left="360" w:right="3"/>
              <w:contextualSpacing w:val="0"/>
              <w:jc w:val="center"/>
              <w:rPr>
                <w:rFonts w:ascii="Sylfaen" w:hAnsi="Sylfaen" w:cs="Calibri"/>
                <w:b/>
                <w:bCs/>
                <w:sz w:val="20"/>
                <w:szCs w:val="20"/>
                <w:lang w:val="ru-RU"/>
              </w:rPr>
            </w:pPr>
            <w:r w:rsidRPr="008E17D0">
              <w:rPr>
                <w:rFonts w:ascii="Sylfaen" w:hAnsi="Sylfaen"/>
                <w:b/>
                <w:sz w:val="20"/>
                <w:lang w:val="ru-RU"/>
              </w:rPr>
              <w:t>Орендар</w:t>
            </w:r>
          </w:p>
          <w:p w14:paraId="3A2DB0DC" w14:textId="77777777" w:rsidR="00360654" w:rsidRPr="008E17D0" w:rsidRDefault="00360654" w:rsidP="00360654">
            <w:pPr>
              <w:pStyle w:val="ListParagraph"/>
              <w:spacing w:line="259" w:lineRule="auto"/>
              <w:ind w:left="360" w:right="3"/>
              <w:contextualSpacing w:val="0"/>
              <w:jc w:val="center"/>
              <w:rPr>
                <w:rFonts w:ascii="Sylfaen" w:hAnsi="Sylfaen" w:cs="Calibri"/>
                <w:b/>
                <w:bCs/>
                <w:sz w:val="20"/>
                <w:szCs w:val="20"/>
                <w:lang w:val="ru-RU"/>
              </w:rPr>
            </w:pPr>
          </w:p>
          <w:p w14:paraId="05E6AA89" w14:textId="77777777" w:rsidR="00360654" w:rsidRPr="008E17D0" w:rsidRDefault="00360654" w:rsidP="00360654">
            <w:pPr>
              <w:pStyle w:val="ListParagraph"/>
              <w:spacing w:line="259" w:lineRule="auto"/>
              <w:ind w:left="360" w:right="3"/>
              <w:contextualSpacing w:val="0"/>
              <w:jc w:val="center"/>
              <w:rPr>
                <w:rFonts w:ascii="Sylfaen" w:hAnsi="Sylfaen" w:cs="Calibri"/>
                <w:sz w:val="20"/>
                <w:szCs w:val="20"/>
                <w:lang w:val="ru-RU"/>
              </w:rPr>
            </w:pPr>
            <w:r w:rsidRPr="008E17D0">
              <w:rPr>
                <w:rFonts w:ascii="Sylfaen" w:hAnsi="Sylfaen"/>
                <w:b/>
                <w:sz w:val="20"/>
                <w:lang w:val="ru-RU"/>
              </w:rPr>
              <w:t>Адреса:</w:t>
            </w:r>
            <w:r w:rsidRPr="008E17D0">
              <w:rPr>
                <w:rFonts w:ascii="Sylfaen" w:hAnsi="Sylfaen"/>
                <w:b/>
                <w:sz w:val="20"/>
                <w:lang w:val="ru-RU"/>
              </w:rPr>
              <w:br/>
            </w:r>
            <w:r w:rsidRPr="008E17D0">
              <w:rPr>
                <w:rFonts w:ascii="Sylfaen" w:hAnsi="Sylfaen"/>
                <w:sz w:val="20"/>
                <w:lang w:val="ru-RU"/>
              </w:rPr>
              <w:t>[Вказати контактну адресу]</w:t>
            </w:r>
          </w:p>
          <w:p w14:paraId="7D290F99" w14:textId="77777777" w:rsidR="00360654" w:rsidRPr="008E17D0" w:rsidRDefault="00360654" w:rsidP="00360654">
            <w:pPr>
              <w:pStyle w:val="ListParagraph"/>
              <w:spacing w:line="259" w:lineRule="auto"/>
              <w:ind w:left="360" w:right="3"/>
              <w:contextualSpacing w:val="0"/>
              <w:jc w:val="center"/>
              <w:rPr>
                <w:rFonts w:ascii="Sylfaen" w:hAnsi="Sylfaen" w:cs="Calibri"/>
                <w:sz w:val="20"/>
                <w:szCs w:val="20"/>
                <w:lang w:val="ru-RU"/>
              </w:rPr>
            </w:pPr>
          </w:p>
          <w:p w14:paraId="2B486BE0" w14:textId="77777777" w:rsidR="00360654" w:rsidRPr="008E17D0" w:rsidRDefault="00360654" w:rsidP="00360654">
            <w:pPr>
              <w:pStyle w:val="ListParagraph"/>
              <w:spacing w:line="259" w:lineRule="auto"/>
              <w:ind w:left="360" w:right="3"/>
              <w:contextualSpacing w:val="0"/>
              <w:jc w:val="center"/>
              <w:rPr>
                <w:rFonts w:ascii="Sylfaen" w:hAnsi="Sylfaen" w:cs="Calibri"/>
                <w:sz w:val="20"/>
                <w:szCs w:val="20"/>
                <w:lang w:val="ru-RU"/>
              </w:rPr>
            </w:pPr>
            <w:r w:rsidRPr="008E17D0">
              <w:rPr>
                <w:rFonts w:ascii="Sylfaen" w:hAnsi="Sylfaen"/>
                <w:b/>
                <w:sz w:val="20"/>
                <w:lang w:val="ru-RU"/>
              </w:rPr>
              <w:t>Адреса електронної пошти:</w:t>
            </w:r>
            <w:r w:rsidRPr="008E17D0">
              <w:rPr>
                <w:rFonts w:ascii="Sylfaen" w:hAnsi="Sylfaen"/>
                <w:b/>
                <w:sz w:val="20"/>
                <w:lang w:val="ru-RU"/>
              </w:rPr>
              <w:br/>
            </w:r>
            <w:r w:rsidRPr="008E17D0">
              <w:rPr>
                <w:rFonts w:ascii="Sylfaen" w:hAnsi="Sylfaen"/>
                <w:sz w:val="20"/>
                <w:lang w:val="ru-RU"/>
              </w:rPr>
              <w:t>[Вказати контактну електронну адресу]</w:t>
            </w:r>
          </w:p>
          <w:p w14:paraId="145F3DA1" w14:textId="77777777" w:rsidR="00360654" w:rsidRPr="008E17D0" w:rsidRDefault="00360654" w:rsidP="00360654">
            <w:pPr>
              <w:pStyle w:val="ListParagraph"/>
              <w:spacing w:line="259" w:lineRule="auto"/>
              <w:ind w:left="360" w:right="3"/>
              <w:contextualSpacing w:val="0"/>
              <w:jc w:val="center"/>
              <w:rPr>
                <w:rFonts w:ascii="Sylfaen" w:hAnsi="Sylfaen" w:cs="Calibri"/>
                <w:b/>
                <w:bCs/>
                <w:sz w:val="20"/>
                <w:szCs w:val="20"/>
                <w:lang w:val="ru-RU"/>
              </w:rPr>
            </w:pPr>
          </w:p>
          <w:p w14:paraId="24CC0762" w14:textId="77777777" w:rsidR="00360654" w:rsidRPr="008E17D0" w:rsidRDefault="00360654" w:rsidP="00360654">
            <w:pPr>
              <w:pStyle w:val="ListParagraph"/>
              <w:spacing w:line="259" w:lineRule="auto"/>
              <w:ind w:left="360" w:right="3"/>
              <w:contextualSpacing w:val="0"/>
              <w:jc w:val="center"/>
              <w:rPr>
                <w:rFonts w:ascii="Sylfaen" w:hAnsi="Sylfaen" w:cs="Calibri"/>
                <w:sz w:val="20"/>
                <w:szCs w:val="20"/>
                <w:lang w:val="ru-RU"/>
              </w:rPr>
            </w:pPr>
            <w:r w:rsidRPr="008E17D0">
              <w:rPr>
                <w:rFonts w:ascii="Sylfaen" w:hAnsi="Sylfaen"/>
                <w:b/>
                <w:sz w:val="20"/>
                <w:lang w:val="ru-RU"/>
              </w:rPr>
              <w:t xml:space="preserve">Тел.: </w:t>
            </w:r>
            <w:r w:rsidRPr="008E17D0">
              <w:rPr>
                <w:rFonts w:ascii="Sylfaen" w:hAnsi="Sylfaen"/>
                <w:sz w:val="20"/>
                <w:lang w:val="ru-RU"/>
              </w:rPr>
              <w:t>[Вказати контактний номер телефону]</w:t>
            </w:r>
          </w:p>
          <w:p w14:paraId="4243EF6D" w14:textId="77777777" w:rsidR="00360654" w:rsidRPr="008E17D0" w:rsidRDefault="00360654" w:rsidP="00360654">
            <w:pPr>
              <w:pStyle w:val="ListParagraph"/>
              <w:spacing w:line="259" w:lineRule="auto"/>
              <w:ind w:left="360" w:right="3"/>
              <w:contextualSpacing w:val="0"/>
              <w:jc w:val="center"/>
              <w:rPr>
                <w:rFonts w:ascii="Sylfaen" w:hAnsi="Sylfaen" w:cs="Calibri"/>
                <w:b/>
                <w:bCs/>
                <w:sz w:val="20"/>
                <w:szCs w:val="20"/>
                <w:lang w:val="ru-RU"/>
              </w:rPr>
            </w:pPr>
          </w:p>
          <w:p w14:paraId="4345049C" w14:textId="77777777" w:rsidR="00360654" w:rsidRPr="008E17D0" w:rsidRDefault="00360654" w:rsidP="00360654">
            <w:pPr>
              <w:pStyle w:val="ListParagraph"/>
              <w:spacing w:line="259" w:lineRule="auto"/>
              <w:ind w:left="360" w:right="3"/>
              <w:contextualSpacing w:val="0"/>
              <w:jc w:val="center"/>
              <w:rPr>
                <w:rFonts w:ascii="Sylfaen" w:hAnsi="Sylfaen" w:cs="Calibri"/>
                <w:sz w:val="20"/>
                <w:szCs w:val="20"/>
                <w:lang w:val="ru-RU"/>
              </w:rPr>
            </w:pPr>
            <w:r w:rsidRPr="008E17D0">
              <w:rPr>
                <w:rFonts w:ascii="Sylfaen" w:hAnsi="Sylfaen"/>
                <w:b/>
                <w:sz w:val="20"/>
                <w:lang w:val="ru-RU"/>
              </w:rPr>
              <w:t>Банківські реквізити:</w:t>
            </w:r>
            <w:r w:rsidRPr="008E17D0">
              <w:rPr>
                <w:rFonts w:ascii="Sylfaen" w:hAnsi="Sylfaen"/>
                <w:b/>
                <w:sz w:val="20"/>
                <w:lang w:val="ru-RU"/>
              </w:rPr>
              <w:br/>
            </w:r>
            <w:r w:rsidRPr="008E17D0">
              <w:rPr>
                <w:rFonts w:ascii="Sylfaen" w:hAnsi="Sylfaen"/>
                <w:sz w:val="20"/>
                <w:lang w:val="ru-RU"/>
              </w:rPr>
              <w:t xml:space="preserve">Банк: [●] </w:t>
            </w:r>
            <w:r w:rsidRPr="008E17D0">
              <w:rPr>
                <w:rFonts w:ascii="Sylfaen" w:hAnsi="Sylfaen"/>
                <w:sz w:val="20"/>
                <w:lang w:val="ru-RU"/>
              </w:rPr>
              <w:br/>
              <w:t xml:space="preserve">Код банку: [●] </w:t>
            </w:r>
            <w:r w:rsidRPr="008E17D0">
              <w:rPr>
                <w:rFonts w:ascii="Sylfaen" w:hAnsi="Sylfaen"/>
                <w:sz w:val="20"/>
                <w:lang w:val="ru-RU"/>
              </w:rPr>
              <w:br/>
              <w:t>Номер рахунку: [●]</w:t>
            </w:r>
          </w:p>
          <w:p w14:paraId="4709A1CD" w14:textId="77777777" w:rsidR="00C72617" w:rsidRPr="008E17D0" w:rsidRDefault="00C72617" w:rsidP="00F84F01">
            <w:pPr>
              <w:spacing w:line="259" w:lineRule="auto"/>
              <w:ind w:right="3"/>
              <w:rPr>
                <w:rFonts w:ascii="Sylfaen" w:hAnsi="Sylfaen" w:cs="Calibri"/>
                <w:sz w:val="20"/>
                <w:szCs w:val="20"/>
                <w:lang w:val="ru-RU"/>
              </w:rPr>
            </w:pPr>
          </w:p>
          <w:p w14:paraId="4E2F0870" w14:textId="77777777" w:rsidR="00AF660A" w:rsidRPr="008E17D0" w:rsidRDefault="00AF660A" w:rsidP="00F84F01">
            <w:pPr>
              <w:spacing w:line="259" w:lineRule="auto"/>
              <w:ind w:right="3"/>
              <w:rPr>
                <w:rFonts w:ascii="Sylfaen" w:hAnsi="Sylfaen" w:cs="Calibri"/>
                <w:sz w:val="20"/>
                <w:szCs w:val="20"/>
                <w:lang w:val="ru-RU"/>
              </w:rPr>
            </w:pPr>
          </w:p>
          <w:p w14:paraId="152A3A19" w14:textId="57910CD7" w:rsidR="00C72617" w:rsidRPr="00775CFE" w:rsidRDefault="00C72617" w:rsidP="00F84F01">
            <w:pPr>
              <w:pStyle w:val="ListParagraph"/>
              <w:spacing w:line="259" w:lineRule="auto"/>
              <w:ind w:left="360" w:right="3"/>
              <w:contextualSpacing w:val="0"/>
              <w:jc w:val="center"/>
              <w:rPr>
                <w:rFonts w:ascii="Sylfaen" w:hAnsi="Sylfaen" w:cs="Calibri"/>
                <w:sz w:val="20"/>
                <w:szCs w:val="20"/>
              </w:rPr>
            </w:pPr>
            <w:r w:rsidRPr="00775CFE">
              <w:rPr>
                <w:rFonts w:ascii="Sylfaen" w:hAnsi="Sylfaen" w:cs="Calibri"/>
                <w:b/>
                <w:bCs/>
                <w:sz w:val="20"/>
                <w:szCs w:val="20"/>
                <w:lang w:val="ka-GE"/>
              </w:rPr>
              <w:t>______________________</w:t>
            </w:r>
          </w:p>
          <w:p w14:paraId="0612A0D4" w14:textId="77777777" w:rsidR="00EF21B9" w:rsidRPr="00775CFE" w:rsidRDefault="00EF21B9" w:rsidP="00F84F01">
            <w:pPr>
              <w:pStyle w:val="ListParagraph"/>
              <w:spacing w:line="259" w:lineRule="auto"/>
              <w:ind w:left="360" w:right="3"/>
              <w:contextualSpacing w:val="0"/>
              <w:rPr>
                <w:rFonts w:ascii="Sylfaen" w:hAnsi="Sylfaen" w:cs="Calibri"/>
                <w:b/>
                <w:bCs/>
                <w:sz w:val="20"/>
                <w:szCs w:val="20"/>
              </w:rPr>
            </w:pPr>
          </w:p>
          <w:p w14:paraId="42591B32" w14:textId="77777777" w:rsidR="00C43E41" w:rsidRPr="00775CFE" w:rsidRDefault="00C43E41" w:rsidP="00F84F01">
            <w:pPr>
              <w:pStyle w:val="ListParagraph"/>
              <w:spacing w:line="259" w:lineRule="auto"/>
              <w:ind w:left="360" w:right="3"/>
              <w:contextualSpacing w:val="0"/>
              <w:rPr>
                <w:rFonts w:ascii="Sylfaen" w:hAnsi="Sylfaen" w:cs="Calibri"/>
                <w:b/>
                <w:bCs/>
                <w:sz w:val="20"/>
                <w:szCs w:val="20"/>
              </w:rPr>
            </w:pPr>
          </w:p>
          <w:p w14:paraId="392193E2" w14:textId="77777777" w:rsidR="00C43E41" w:rsidRPr="00775CFE" w:rsidRDefault="00C43E41" w:rsidP="00F84F01">
            <w:pPr>
              <w:pStyle w:val="ListParagraph"/>
              <w:spacing w:line="259" w:lineRule="auto"/>
              <w:ind w:left="360" w:right="3"/>
              <w:contextualSpacing w:val="0"/>
              <w:rPr>
                <w:rFonts w:ascii="Sylfaen" w:hAnsi="Sylfaen" w:cs="Calibri"/>
                <w:b/>
                <w:bCs/>
                <w:sz w:val="20"/>
                <w:szCs w:val="20"/>
              </w:rPr>
            </w:pPr>
          </w:p>
          <w:p w14:paraId="033EAB37" w14:textId="3AFFAF16" w:rsidR="00C43E41" w:rsidRPr="007F4B24" w:rsidRDefault="00C43E41" w:rsidP="007F4B24">
            <w:pPr>
              <w:ind w:right="3"/>
              <w:rPr>
                <w:rFonts w:ascii="Sylfaen" w:hAnsi="Sylfaen" w:cs="Calibri"/>
                <w:sz w:val="20"/>
                <w:szCs w:val="20"/>
              </w:rPr>
            </w:pPr>
          </w:p>
        </w:tc>
      </w:tr>
    </w:tbl>
    <w:p w14:paraId="4FCA1FA6" w14:textId="77777777" w:rsidR="00471E94" w:rsidRPr="00775CFE" w:rsidRDefault="00471E94" w:rsidP="00F84F01">
      <w:pPr>
        <w:rPr>
          <w:rFonts w:ascii="Sylfaen" w:hAnsi="Sylfaen" w:cs="Calibri"/>
          <w:sz w:val="20"/>
          <w:szCs w:val="20"/>
        </w:rPr>
      </w:pPr>
    </w:p>
    <w:sectPr w:rsidR="00471E94" w:rsidRPr="00775CFE" w:rsidSect="00EA601B">
      <w:footerReference w:type="even" r:id="rId11"/>
      <w:footerReference w:type="default" r:id="rId12"/>
      <w:footerReference w:type="first" r:id="rId13"/>
      <w:pgSz w:w="12240" w:h="15840" w:code="1"/>
      <w:pgMar w:top="720" w:right="1138" w:bottom="450" w:left="1138" w:header="720" w:footer="10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Kh/BLC" w:date="2025-06-11T10:48:00Z" w:initials="R.Kh/BLC">
    <w:p w14:paraId="49CEB09C" w14:textId="77777777" w:rsidR="00360654" w:rsidRDefault="00360654" w:rsidP="00360654">
      <w:pPr>
        <w:pStyle w:val="CommentText"/>
      </w:pPr>
      <w:r>
        <w:rPr>
          <w:rStyle w:val="CommentReference"/>
        </w:rPr>
        <w:annotationRef/>
      </w:r>
      <w:r>
        <w:t xml:space="preserve">Альтернативні варіанти передбачені як для орендодавця-юридичної особи, так і для орендодавця-фізичної особи. </w:t>
      </w:r>
    </w:p>
  </w:comment>
  <w:comment w:id="1" w:author="R.Kh/BLC" w:date="2025-06-11T10:48:00Z" w:initials="R.Kh/BLC">
    <w:p w14:paraId="195A25A5" w14:textId="77777777" w:rsidR="00360654" w:rsidRDefault="00360654" w:rsidP="00360654">
      <w:pPr>
        <w:pStyle w:val="CommentText"/>
      </w:pPr>
      <w:r>
        <w:rPr>
          <w:rStyle w:val="CommentReference"/>
        </w:rPr>
        <w:annotationRef/>
      </w:r>
      <w:r>
        <w:t xml:space="preserve">Альтернативні варіанти передбачені як для орендодавця-юридичної особи, так і для орендаря-фізичної особи. </w:t>
      </w:r>
    </w:p>
  </w:comment>
  <w:comment w:id="2" w:author="R.Kh/BLC" w:date="2025-06-11T16:08:00Z" w:initials="R.Kh/BLC">
    <w:p w14:paraId="3262DDAB" w14:textId="77777777" w:rsidR="00360654" w:rsidRDefault="00360654" w:rsidP="00360654">
      <w:pPr>
        <w:pStyle w:val="CommentText"/>
        <w:jc w:val="left"/>
      </w:pPr>
      <w:r>
        <w:rPr>
          <w:rStyle w:val="CommentReference"/>
        </w:rPr>
        <w:annotationRef/>
      </w:r>
      <w:r>
        <w:t xml:space="preserve">Якщо однією зі сторін Договору оренди є юридична особа й термін найму перевищує 12 місяців, договір підлягає реєстрації в Державному реєстрі. </w:t>
      </w:r>
    </w:p>
  </w:comment>
  <w:comment w:id="3" w:author="R.Kh/BLC" w:date="2025-06-11T14:04:00Z" w:initials="R.Kh/BLC">
    <w:p w14:paraId="15DEC1D7" w14:textId="77777777" w:rsidR="00360654" w:rsidRDefault="00360654" w:rsidP="00360654">
      <w:pPr>
        <w:pStyle w:val="CommentText"/>
        <w:jc w:val="left"/>
      </w:pPr>
      <w:r>
        <w:rPr>
          <w:rStyle w:val="CommentReference"/>
        </w:rPr>
        <w:annotationRef/>
      </w:r>
      <w:r>
        <w:t>Наполегливо рекомендуємо сплату оренди банківським переказом, а не готівкою.</w:t>
      </w:r>
    </w:p>
  </w:comment>
  <w:comment w:id="4" w:author="R.Kh/BLC" w:date="2025-06-11T14:15:00Z" w:initials="R.Kh/BLC">
    <w:p w14:paraId="1DBF0AFB" w14:textId="77777777" w:rsidR="00360654" w:rsidRDefault="00360654" w:rsidP="00360654">
      <w:pPr>
        <w:pStyle w:val="CommentText"/>
        <w:jc w:val="left"/>
      </w:pPr>
      <w:r>
        <w:rPr>
          <w:rStyle w:val="CommentReference"/>
        </w:rPr>
        <w:annotationRef/>
      </w:r>
      <w:r>
        <w:t xml:space="preserve">Це формулювання застосовується лише до орендарів-фізичних осіб.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CEB09C" w15:done="0"/>
  <w15:commentEx w15:paraId="195A25A5" w15:done="0"/>
  <w15:commentEx w15:paraId="3262DDAB" w15:done="0"/>
  <w15:commentEx w15:paraId="15DEC1D7" w15:done="0"/>
  <w15:commentEx w15:paraId="1DBF0A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C7CAAA" w16cex:dateUtc="2025-06-11T06:48:00Z"/>
  <w16cex:commentExtensible w16cex:durableId="30E71F2E" w16cex:dateUtc="2025-06-11T06:48:00Z"/>
  <w16cex:commentExtensible w16cex:durableId="28B71365" w16cex:dateUtc="2025-06-11T12:08:00Z"/>
  <w16cex:commentExtensible w16cex:durableId="25AB4638" w16cex:dateUtc="2025-06-11T10:04:00Z"/>
  <w16cex:commentExtensible w16cex:durableId="6F1B16FB" w16cex:dateUtc="2025-06-11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EB09C" w16cid:durableId="4EC7CAAA"/>
  <w16cid:commentId w16cid:paraId="195A25A5" w16cid:durableId="30E71F2E"/>
  <w16cid:commentId w16cid:paraId="3262DDAB" w16cid:durableId="28B71365"/>
  <w16cid:commentId w16cid:paraId="15DEC1D7" w16cid:durableId="25AB4638"/>
  <w16cid:commentId w16cid:paraId="1DBF0AFB" w16cid:durableId="6F1B1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D308" w14:textId="77777777" w:rsidR="007D4031" w:rsidRDefault="007D4031" w:rsidP="000A5086">
      <w:pPr>
        <w:spacing w:line="240" w:lineRule="auto"/>
      </w:pPr>
      <w:r>
        <w:separator/>
      </w:r>
    </w:p>
  </w:endnote>
  <w:endnote w:type="continuationSeparator" w:id="0">
    <w:p w14:paraId="4C07D01D" w14:textId="77777777" w:rsidR="007D4031" w:rsidRDefault="007D4031" w:rsidP="000A5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E0BD" w14:textId="6150E9F9" w:rsidR="00B67A3D" w:rsidRDefault="00B67A3D">
    <w:pPr>
      <w:pStyle w:val="Footer"/>
    </w:pPr>
    <w:r>
      <w:rPr>
        <w:noProof/>
        <w14:ligatures w14:val="standardContextual"/>
      </w:rPr>
      <mc:AlternateContent>
        <mc:Choice Requires="wps">
          <w:drawing>
            <wp:anchor distT="0" distB="0" distL="0" distR="0" simplePos="0" relativeHeight="251659264" behindDoc="0" locked="0" layoutInCell="1" allowOverlap="1" wp14:anchorId="782CD7D6" wp14:editId="58D6C4A1">
              <wp:simplePos x="635" y="635"/>
              <wp:positionH relativeFrom="page">
                <wp:align>right</wp:align>
              </wp:positionH>
              <wp:positionV relativeFrom="page">
                <wp:align>bottom</wp:align>
              </wp:positionV>
              <wp:extent cx="1106805" cy="357505"/>
              <wp:effectExtent l="0" t="0" r="0" b="0"/>
              <wp:wrapNone/>
              <wp:docPr id="162241537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4A05F47" w14:textId="6773E7AE" w:rsidR="00B67A3D" w:rsidRPr="00B67A3D" w:rsidRDefault="00B67A3D" w:rsidP="00B67A3D">
                          <w:pPr>
                            <w:rPr>
                              <w:rFonts w:eastAsia="Calibri" w:cs="Calibri"/>
                              <w:noProof/>
                              <w:color w:val="000000"/>
                              <w:sz w:val="20"/>
                              <w:szCs w:val="20"/>
                            </w:rPr>
                          </w:pPr>
                          <w:r w:rsidRPr="00B67A3D">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2CD7D6" id="_x0000_t202" coordsize="21600,21600" o:spt="202" path="m,l,21600r21600,l21600,xe">
              <v:stroke joinstyle="miter"/>
              <v:path gradientshapeok="t" o:connecttype="rect"/>
            </v:shapetype>
            <v:shape id="Text Box 2" o:spid="_x0000_s1026" type="#_x0000_t202" alt="Official Use Only" style="position:absolute;left:0;text-align:left;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fill o:detectmouseclick="t"/>
              <v:textbox style="mso-fit-shape-to-text:t" inset="0,0,20pt,15pt">
                <w:txbxContent>
                  <w:p w14:paraId="14A05F47" w14:textId="6773E7AE" w:rsidR="00B67A3D" w:rsidRPr="00B67A3D" w:rsidRDefault="00B67A3D" w:rsidP="00B67A3D">
                    <w:pPr>
                      <w:rPr>
                        <w:rFonts w:eastAsia="Calibri" w:cs="Calibri"/>
                        <w:noProof/>
                        <w:color w:val="000000"/>
                        <w:sz w:val="20"/>
                        <w:szCs w:val="20"/>
                      </w:rPr>
                    </w:pPr>
                    <w:r w:rsidRPr="00B67A3D">
                      <w:rPr>
                        <w:rFonts w:eastAsia="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7479" w14:textId="0402EFA2" w:rsidR="000A5086" w:rsidRPr="000A5086" w:rsidRDefault="00B67A3D">
    <w:pPr>
      <w:pStyle w:val="Footer"/>
      <w:jc w:val="center"/>
      <w:rPr>
        <w:sz w:val="20"/>
        <w:szCs w:val="20"/>
      </w:rPr>
    </w:pPr>
    <w:r>
      <w:rPr>
        <w:noProof/>
        <w14:ligatures w14:val="standardContextual"/>
      </w:rPr>
      <mc:AlternateContent>
        <mc:Choice Requires="wps">
          <w:drawing>
            <wp:anchor distT="0" distB="0" distL="0" distR="0" simplePos="0" relativeHeight="251660288" behindDoc="0" locked="0" layoutInCell="1" allowOverlap="1" wp14:anchorId="7FAFD976" wp14:editId="172F4387">
              <wp:simplePos x="635" y="635"/>
              <wp:positionH relativeFrom="page">
                <wp:align>right</wp:align>
              </wp:positionH>
              <wp:positionV relativeFrom="page">
                <wp:align>bottom</wp:align>
              </wp:positionV>
              <wp:extent cx="1106805" cy="357505"/>
              <wp:effectExtent l="0" t="0" r="0" b="0"/>
              <wp:wrapNone/>
              <wp:docPr id="122547056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F8C9F16" w14:textId="00C00635" w:rsidR="00B67A3D" w:rsidRPr="00B67A3D" w:rsidRDefault="00B67A3D" w:rsidP="00B67A3D">
                          <w:pPr>
                            <w:rPr>
                              <w:rFonts w:eastAsia="Calibri" w:cs="Calibri"/>
                              <w:noProof/>
                              <w:color w:val="000000"/>
                              <w:sz w:val="20"/>
                              <w:szCs w:val="20"/>
                            </w:rPr>
                          </w:pPr>
                          <w:r w:rsidRPr="00B67A3D">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AFD976"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fill o:detectmouseclick="t"/>
              <v:textbox style="mso-fit-shape-to-text:t" inset="0,0,20pt,15pt">
                <w:txbxContent>
                  <w:p w14:paraId="6F8C9F16" w14:textId="00C00635" w:rsidR="00B67A3D" w:rsidRPr="00B67A3D" w:rsidRDefault="00B67A3D" w:rsidP="00B67A3D">
                    <w:pPr>
                      <w:rPr>
                        <w:rFonts w:eastAsia="Calibri" w:cs="Calibri"/>
                        <w:noProof/>
                        <w:color w:val="000000"/>
                        <w:sz w:val="20"/>
                        <w:szCs w:val="20"/>
                      </w:rPr>
                    </w:pPr>
                    <w:r w:rsidRPr="00B67A3D">
                      <w:rPr>
                        <w:rFonts w:eastAsia="Calibri" w:cs="Calibri"/>
                        <w:noProof/>
                        <w:color w:val="000000"/>
                        <w:sz w:val="20"/>
                        <w:szCs w:val="20"/>
                      </w:rPr>
                      <w:t>Official Use Only</w:t>
                    </w:r>
                  </w:p>
                </w:txbxContent>
              </v:textbox>
              <w10:wrap anchorx="page" anchory="page"/>
            </v:shape>
          </w:pict>
        </mc:Fallback>
      </mc:AlternateContent>
    </w:r>
    <w:sdt>
      <w:sdtPr>
        <w:id w:val="482054591"/>
        <w:docPartObj>
          <w:docPartGallery w:val="Page Numbers (Bottom of Page)"/>
          <w:docPartUnique/>
        </w:docPartObj>
      </w:sdtPr>
      <w:sdtEndPr>
        <w:rPr>
          <w:noProof/>
          <w:sz w:val="20"/>
          <w:szCs w:val="20"/>
        </w:rPr>
      </w:sdtEndPr>
      <w:sdtContent>
        <w:r w:rsidR="000A5086" w:rsidRPr="000A5086">
          <w:rPr>
            <w:sz w:val="20"/>
            <w:szCs w:val="20"/>
          </w:rPr>
          <w:fldChar w:fldCharType="begin"/>
        </w:r>
        <w:r w:rsidR="000A5086" w:rsidRPr="000A5086">
          <w:rPr>
            <w:sz w:val="20"/>
            <w:szCs w:val="20"/>
          </w:rPr>
          <w:instrText xml:space="preserve"> PAGE   \* MERGEFORMAT </w:instrText>
        </w:r>
        <w:r w:rsidR="000A5086" w:rsidRPr="000A5086">
          <w:rPr>
            <w:sz w:val="20"/>
            <w:szCs w:val="20"/>
          </w:rPr>
          <w:fldChar w:fldCharType="separate"/>
        </w:r>
        <w:r w:rsidR="000A5086" w:rsidRPr="000A5086">
          <w:rPr>
            <w:noProof/>
            <w:sz w:val="20"/>
            <w:szCs w:val="20"/>
          </w:rPr>
          <w:t>2</w:t>
        </w:r>
        <w:r w:rsidR="000A5086" w:rsidRPr="000A5086">
          <w:rPr>
            <w:noProof/>
            <w:sz w:val="20"/>
            <w:szCs w:val="20"/>
          </w:rPr>
          <w:fldChar w:fldCharType="end"/>
        </w:r>
      </w:sdtContent>
    </w:sdt>
  </w:p>
  <w:p w14:paraId="4D46CD5D" w14:textId="77777777" w:rsidR="000A5086" w:rsidRDefault="000A5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41D7" w14:textId="6B487B5A" w:rsidR="00B67A3D" w:rsidRDefault="00B67A3D">
    <w:pPr>
      <w:pStyle w:val="Footer"/>
    </w:pPr>
    <w:r>
      <w:rPr>
        <w:noProof/>
        <w14:ligatures w14:val="standardContextual"/>
      </w:rPr>
      <mc:AlternateContent>
        <mc:Choice Requires="wps">
          <w:drawing>
            <wp:anchor distT="0" distB="0" distL="0" distR="0" simplePos="0" relativeHeight="251658240" behindDoc="0" locked="0" layoutInCell="1" allowOverlap="1" wp14:anchorId="56B10C47" wp14:editId="17C0B20F">
              <wp:simplePos x="635" y="635"/>
              <wp:positionH relativeFrom="page">
                <wp:align>right</wp:align>
              </wp:positionH>
              <wp:positionV relativeFrom="page">
                <wp:align>bottom</wp:align>
              </wp:positionV>
              <wp:extent cx="1106805" cy="357505"/>
              <wp:effectExtent l="0" t="0" r="0" b="0"/>
              <wp:wrapNone/>
              <wp:docPr id="143710818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6FAFB6A" w14:textId="458BF9F5" w:rsidR="00B67A3D" w:rsidRPr="00B67A3D" w:rsidRDefault="00B67A3D" w:rsidP="00B67A3D">
                          <w:pPr>
                            <w:rPr>
                              <w:rFonts w:eastAsia="Calibri" w:cs="Calibri"/>
                              <w:noProof/>
                              <w:color w:val="000000"/>
                              <w:sz w:val="20"/>
                              <w:szCs w:val="20"/>
                            </w:rPr>
                          </w:pPr>
                          <w:r w:rsidRPr="00B67A3D">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B10C47" id="_x0000_t202" coordsize="21600,21600" o:spt="202" path="m,l,21600r21600,l21600,xe">
              <v:stroke joinstyle="miter"/>
              <v:path gradientshapeok="t" o:connecttype="rect"/>
            </v:shapetype>
            <v:shape id="Text Box 1" o:spid="_x0000_s1028" type="#_x0000_t202" alt="Official Use Only" style="position:absolute;left:0;text-align:left;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fill o:detectmouseclick="t"/>
              <v:textbox style="mso-fit-shape-to-text:t" inset="0,0,20pt,15pt">
                <w:txbxContent>
                  <w:p w14:paraId="66FAFB6A" w14:textId="458BF9F5" w:rsidR="00B67A3D" w:rsidRPr="00B67A3D" w:rsidRDefault="00B67A3D" w:rsidP="00B67A3D">
                    <w:pPr>
                      <w:rPr>
                        <w:rFonts w:eastAsia="Calibri" w:cs="Calibri"/>
                        <w:noProof/>
                        <w:color w:val="000000"/>
                        <w:sz w:val="20"/>
                        <w:szCs w:val="20"/>
                      </w:rPr>
                    </w:pPr>
                    <w:r w:rsidRPr="00B67A3D">
                      <w:rPr>
                        <w:rFonts w:eastAsia="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1511" w14:textId="77777777" w:rsidR="007D4031" w:rsidRDefault="007D4031" w:rsidP="000A5086">
      <w:pPr>
        <w:spacing w:line="240" w:lineRule="auto"/>
      </w:pPr>
      <w:r>
        <w:separator/>
      </w:r>
    </w:p>
  </w:footnote>
  <w:footnote w:type="continuationSeparator" w:id="0">
    <w:p w14:paraId="7CD46930" w14:textId="77777777" w:rsidR="007D4031" w:rsidRDefault="007D4031" w:rsidP="000A50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5B1"/>
    <w:multiLevelType w:val="hybridMultilevel"/>
    <w:tmpl w:val="CAE404CA"/>
    <w:lvl w:ilvl="0" w:tplc="1B445B32">
      <w:start w:val="1"/>
      <w:numFmt w:val="decimal"/>
      <w:lvlText w:val="6.%1."/>
      <w:lvlJc w:val="left"/>
      <w:pPr>
        <w:ind w:left="742" w:hanging="360"/>
      </w:pPr>
      <w:rPr>
        <w:rFonts w:hint="default"/>
        <w:b/>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 w15:restartNumberingAfterBreak="0">
    <w:nsid w:val="072D0417"/>
    <w:multiLevelType w:val="hybridMultilevel"/>
    <w:tmpl w:val="FE9AF19A"/>
    <w:lvl w:ilvl="0" w:tplc="D60878D6">
      <w:start w:val="1"/>
      <w:numFmt w:val="decimal"/>
      <w:lvlText w:val="1.%1."/>
      <w:lvlJc w:val="left"/>
      <w:pPr>
        <w:ind w:left="720" w:hanging="360"/>
      </w:pPr>
      <w:rPr>
        <w:rFonts w:hint="default"/>
      </w:rPr>
    </w:lvl>
    <w:lvl w:ilvl="1" w:tplc="E000119A">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F67D6"/>
    <w:multiLevelType w:val="hybridMultilevel"/>
    <w:tmpl w:val="FA8A2A46"/>
    <w:lvl w:ilvl="0" w:tplc="0E5C3014">
      <w:start w:val="1"/>
      <w:numFmt w:val="decimal"/>
      <w:lvlText w:val="2.%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F1032"/>
    <w:multiLevelType w:val="hybridMultilevel"/>
    <w:tmpl w:val="84842374"/>
    <w:lvl w:ilvl="0" w:tplc="5E4CFD84">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3599D"/>
    <w:multiLevelType w:val="hybridMultilevel"/>
    <w:tmpl w:val="8A704C30"/>
    <w:lvl w:ilvl="0" w:tplc="B1E4E9CC">
      <w:start w:val="1"/>
      <w:numFmt w:val="decimal"/>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93152"/>
    <w:multiLevelType w:val="hybridMultilevel"/>
    <w:tmpl w:val="F9586196"/>
    <w:lvl w:ilvl="0" w:tplc="9A62177E">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5772B"/>
    <w:multiLevelType w:val="hybridMultilevel"/>
    <w:tmpl w:val="E814E430"/>
    <w:lvl w:ilvl="0" w:tplc="C96E230C">
      <w:start w:val="1"/>
      <w:numFmt w:val="decimal"/>
      <w:lvlText w:val="4.1.%1."/>
      <w:lvlJc w:val="left"/>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7" w15:restartNumberingAfterBreak="0">
    <w:nsid w:val="2A1C288C"/>
    <w:multiLevelType w:val="multilevel"/>
    <w:tmpl w:val="DDAA7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7F58E4"/>
    <w:multiLevelType w:val="multilevel"/>
    <w:tmpl w:val="0B9A5E82"/>
    <w:lvl w:ilvl="0">
      <w:start w:val="6"/>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E6673B"/>
    <w:multiLevelType w:val="hybridMultilevel"/>
    <w:tmpl w:val="3198DC08"/>
    <w:lvl w:ilvl="0" w:tplc="BA246734">
      <w:start w:val="1"/>
      <w:numFmt w:val="decimal"/>
      <w:lvlText w:val="7.%1."/>
      <w:lvlJc w:val="left"/>
      <w:pPr>
        <w:ind w:left="146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02EFF"/>
    <w:multiLevelType w:val="multilevel"/>
    <w:tmpl w:val="160E5B7E"/>
    <w:lvl w:ilvl="0">
      <w:start w:val="1"/>
      <w:numFmt w:val="decimal"/>
      <w:lvlText w:val="%1."/>
      <w:lvlJc w:val="left"/>
      <w:pPr>
        <w:ind w:left="2"/>
      </w:pPr>
      <w:rPr>
        <w:rFonts w:asciiTheme="minorHAnsi" w:eastAsia="Sylfaen"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3"/>
      </w:pPr>
      <w:rPr>
        <w:rFonts w:asciiTheme="minorHAnsi" w:eastAsia="Sylfae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2"/>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CC0A5B"/>
    <w:multiLevelType w:val="multilevel"/>
    <w:tmpl w:val="C1A67E7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5.%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1239F"/>
    <w:multiLevelType w:val="multilevel"/>
    <w:tmpl w:val="F8F20AE6"/>
    <w:lvl w:ilvl="0">
      <w:start w:val="6"/>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CB7C8A"/>
    <w:multiLevelType w:val="multilevel"/>
    <w:tmpl w:val="9ABCA8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37177D"/>
    <w:multiLevelType w:val="hybridMultilevel"/>
    <w:tmpl w:val="E2EABCCC"/>
    <w:lvl w:ilvl="0" w:tplc="59F47308">
      <w:start w:val="1"/>
      <w:numFmt w:val="decimal"/>
      <w:lvlText w:val="3.%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515DE"/>
    <w:multiLevelType w:val="hybridMultilevel"/>
    <w:tmpl w:val="1FF44316"/>
    <w:lvl w:ilvl="0" w:tplc="2C3C74C4">
      <w:start w:val="1"/>
      <w:numFmt w:val="decimal"/>
      <w:lvlText w:val="4.2.%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653157F2"/>
    <w:multiLevelType w:val="multilevel"/>
    <w:tmpl w:val="0E86A90A"/>
    <w:lvl w:ilvl="0">
      <w:start w:val="1"/>
      <w:numFmt w:val="decimal"/>
      <w:lvlText w:val="%1."/>
      <w:lvlJc w:val="left"/>
      <w:pPr>
        <w:ind w:left="2"/>
      </w:pPr>
      <w:rPr>
        <w:rFonts w:ascii="Sylfaen" w:eastAsia="Sylfaen" w:hAnsi="Sylfaen" w:cstheme="minorHAnsi" w:hint="default"/>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pPr>
      <w:rPr>
        <w:rFonts w:ascii="Sylfaen" w:eastAsia="Sylfaen" w:hAnsi="Sylfaen" w:cstheme="minorHAnsi" w:hint="default"/>
        <w:b/>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2"/>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DF5FA5"/>
    <w:multiLevelType w:val="multilevel"/>
    <w:tmpl w:val="24BEF2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D443C7"/>
    <w:multiLevelType w:val="hybridMultilevel"/>
    <w:tmpl w:val="D95C4F4C"/>
    <w:lvl w:ilvl="0" w:tplc="C96E230C">
      <w:start w:val="1"/>
      <w:numFmt w:val="decimal"/>
      <w:lvlText w:val="4.1.%1."/>
      <w:lvlJc w:val="left"/>
      <w:pPr>
        <w:ind w:left="14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2673F7"/>
    <w:multiLevelType w:val="multilevel"/>
    <w:tmpl w:val="F8E89AD0"/>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5.%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823845"/>
    <w:multiLevelType w:val="hybridMultilevel"/>
    <w:tmpl w:val="6CE61B44"/>
    <w:lvl w:ilvl="0" w:tplc="2C3C74C4">
      <w:start w:val="1"/>
      <w:numFmt w:val="decimal"/>
      <w:lvlText w:val="4.2.%1."/>
      <w:lvlJc w:val="left"/>
      <w:pPr>
        <w:ind w:left="2130" w:hanging="360"/>
      </w:pPr>
      <w:rPr>
        <w:rFonts w:hint="default"/>
      </w:rPr>
    </w:lvl>
    <w:lvl w:ilvl="1" w:tplc="47B07E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087111">
    <w:abstractNumId w:val="16"/>
  </w:num>
  <w:num w:numId="2" w16cid:durableId="1061561618">
    <w:abstractNumId w:val="10"/>
  </w:num>
  <w:num w:numId="3" w16cid:durableId="579874579">
    <w:abstractNumId w:val="18"/>
  </w:num>
  <w:num w:numId="4" w16cid:durableId="2073582474">
    <w:abstractNumId w:val="20"/>
  </w:num>
  <w:num w:numId="5" w16cid:durableId="2058308690">
    <w:abstractNumId w:val="4"/>
  </w:num>
  <w:num w:numId="6" w16cid:durableId="53160881">
    <w:abstractNumId w:val="5"/>
  </w:num>
  <w:num w:numId="7" w16cid:durableId="2123642511">
    <w:abstractNumId w:val="1"/>
  </w:num>
  <w:num w:numId="8" w16cid:durableId="1673217995">
    <w:abstractNumId w:val="2"/>
  </w:num>
  <w:num w:numId="9" w16cid:durableId="1725832686">
    <w:abstractNumId w:val="14"/>
  </w:num>
  <w:num w:numId="10" w16cid:durableId="2054694813">
    <w:abstractNumId w:val="6"/>
  </w:num>
  <w:num w:numId="11" w16cid:durableId="43989206">
    <w:abstractNumId w:val="15"/>
  </w:num>
  <w:num w:numId="12" w16cid:durableId="1492910974">
    <w:abstractNumId w:val="3"/>
  </w:num>
  <w:num w:numId="13" w16cid:durableId="720252399">
    <w:abstractNumId w:val="0"/>
  </w:num>
  <w:num w:numId="14" w16cid:durableId="1677414359">
    <w:abstractNumId w:val="9"/>
  </w:num>
  <w:num w:numId="15" w16cid:durableId="1346130154">
    <w:abstractNumId w:val="7"/>
  </w:num>
  <w:num w:numId="16" w16cid:durableId="1486629807">
    <w:abstractNumId w:val="11"/>
  </w:num>
  <w:num w:numId="17" w16cid:durableId="1579829934">
    <w:abstractNumId w:val="19"/>
  </w:num>
  <w:num w:numId="18" w16cid:durableId="679702466">
    <w:abstractNumId w:val="13"/>
  </w:num>
  <w:num w:numId="19" w16cid:durableId="1481921683">
    <w:abstractNumId w:val="8"/>
  </w:num>
  <w:num w:numId="20" w16cid:durableId="1035810457">
    <w:abstractNumId w:val="12"/>
  </w:num>
  <w:num w:numId="21" w16cid:durableId="31668586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Kh/BLC">
    <w15:presenceInfo w15:providerId="None" w15:userId="R.Kh/BL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FD"/>
    <w:rsid w:val="00007E95"/>
    <w:rsid w:val="0001348A"/>
    <w:rsid w:val="00016915"/>
    <w:rsid w:val="00025ACC"/>
    <w:rsid w:val="00034F51"/>
    <w:rsid w:val="000379C0"/>
    <w:rsid w:val="000437D1"/>
    <w:rsid w:val="00062289"/>
    <w:rsid w:val="000677AA"/>
    <w:rsid w:val="000728CF"/>
    <w:rsid w:val="0007543A"/>
    <w:rsid w:val="00081BAC"/>
    <w:rsid w:val="00082002"/>
    <w:rsid w:val="0008316F"/>
    <w:rsid w:val="00084614"/>
    <w:rsid w:val="00085BA1"/>
    <w:rsid w:val="00086BAA"/>
    <w:rsid w:val="00091D74"/>
    <w:rsid w:val="000A282C"/>
    <w:rsid w:val="000A2D01"/>
    <w:rsid w:val="000A3064"/>
    <w:rsid w:val="000A34D3"/>
    <w:rsid w:val="000A5086"/>
    <w:rsid w:val="000A531B"/>
    <w:rsid w:val="000B32DF"/>
    <w:rsid w:val="000B6079"/>
    <w:rsid w:val="000B6F5D"/>
    <w:rsid w:val="000C48D9"/>
    <w:rsid w:val="000C4F0F"/>
    <w:rsid w:val="000E5426"/>
    <w:rsid w:val="000F05C4"/>
    <w:rsid w:val="000F24E4"/>
    <w:rsid w:val="000F2962"/>
    <w:rsid w:val="00101CDE"/>
    <w:rsid w:val="00103137"/>
    <w:rsid w:val="00103BD2"/>
    <w:rsid w:val="0010719E"/>
    <w:rsid w:val="00122599"/>
    <w:rsid w:val="00124A3D"/>
    <w:rsid w:val="00125DFD"/>
    <w:rsid w:val="001312D1"/>
    <w:rsid w:val="0013152B"/>
    <w:rsid w:val="00131D9A"/>
    <w:rsid w:val="00133EA6"/>
    <w:rsid w:val="001353D9"/>
    <w:rsid w:val="0015206F"/>
    <w:rsid w:val="0015604E"/>
    <w:rsid w:val="00161C21"/>
    <w:rsid w:val="001628B8"/>
    <w:rsid w:val="001642D8"/>
    <w:rsid w:val="00164564"/>
    <w:rsid w:val="001646B5"/>
    <w:rsid w:val="00166E7A"/>
    <w:rsid w:val="00176CA2"/>
    <w:rsid w:val="001811E8"/>
    <w:rsid w:val="001817DF"/>
    <w:rsid w:val="001956C2"/>
    <w:rsid w:val="001B73AF"/>
    <w:rsid w:val="001B7BB3"/>
    <w:rsid w:val="001C1F74"/>
    <w:rsid w:val="001C273E"/>
    <w:rsid w:val="001C5A61"/>
    <w:rsid w:val="001C67EE"/>
    <w:rsid w:val="001D1038"/>
    <w:rsid w:val="001D70A4"/>
    <w:rsid w:val="001D72C1"/>
    <w:rsid w:val="001D7A29"/>
    <w:rsid w:val="001E26F2"/>
    <w:rsid w:val="001E2C91"/>
    <w:rsid w:val="001E621C"/>
    <w:rsid w:val="001E6C00"/>
    <w:rsid w:val="001F01CE"/>
    <w:rsid w:val="002028C8"/>
    <w:rsid w:val="002065A5"/>
    <w:rsid w:val="00213889"/>
    <w:rsid w:val="0021607C"/>
    <w:rsid w:val="00224383"/>
    <w:rsid w:val="00224D87"/>
    <w:rsid w:val="00226887"/>
    <w:rsid w:val="00230DAB"/>
    <w:rsid w:val="002322CD"/>
    <w:rsid w:val="0023364F"/>
    <w:rsid w:val="002354F9"/>
    <w:rsid w:val="00236272"/>
    <w:rsid w:val="00237B02"/>
    <w:rsid w:val="00244F6B"/>
    <w:rsid w:val="00245D52"/>
    <w:rsid w:val="00245DD5"/>
    <w:rsid w:val="002464B1"/>
    <w:rsid w:val="00252531"/>
    <w:rsid w:val="0025258E"/>
    <w:rsid w:val="00253B44"/>
    <w:rsid w:val="002605FF"/>
    <w:rsid w:val="002635D3"/>
    <w:rsid w:val="00265885"/>
    <w:rsid w:val="00286EAD"/>
    <w:rsid w:val="00293263"/>
    <w:rsid w:val="00293A38"/>
    <w:rsid w:val="00295465"/>
    <w:rsid w:val="002A3130"/>
    <w:rsid w:val="002B26DD"/>
    <w:rsid w:val="002B2751"/>
    <w:rsid w:val="002B3773"/>
    <w:rsid w:val="002B7E50"/>
    <w:rsid w:val="002C13FD"/>
    <w:rsid w:val="002C26CF"/>
    <w:rsid w:val="002C2B1C"/>
    <w:rsid w:val="002D72EE"/>
    <w:rsid w:val="002E3A92"/>
    <w:rsid w:val="002E40CD"/>
    <w:rsid w:val="002F270D"/>
    <w:rsid w:val="00301BE6"/>
    <w:rsid w:val="00313835"/>
    <w:rsid w:val="00314AF9"/>
    <w:rsid w:val="0032113A"/>
    <w:rsid w:val="00321610"/>
    <w:rsid w:val="0032431C"/>
    <w:rsid w:val="00324FB9"/>
    <w:rsid w:val="0033050F"/>
    <w:rsid w:val="0033056E"/>
    <w:rsid w:val="00332A37"/>
    <w:rsid w:val="00342CBD"/>
    <w:rsid w:val="00345D3E"/>
    <w:rsid w:val="00345F06"/>
    <w:rsid w:val="00351F41"/>
    <w:rsid w:val="00353592"/>
    <w:rsid w:val="00353FA3"/>
    <w:rsid w:val="00360654"/>
    <w:rsid w:val="00360D5D"/>
    <w:rsid w:val="00365F5B"/>
    <w:rsid w:val="00374133"/>
    <w:rsid w:val="00376228"/>
    <w:rsid w:val="0038578C"/>
    <w:rsid w:val="00395538"/>
    <w:rsid w:val="003A6BDF"/>
    <w:rsid w:val="003B48F8"/>
    <w:rsid w:val="003B5ED4"/>
    <w:rsid w:val="003B717E"/>
    <w:rsid w:val="003C2057"/>
    <w:rsid w:val="003C2DDA"/>
    <w:rsid w:val="003C2F1D"/>
    <w:rsid w:val="003C5B3D"/>
    <w:rsid w:val="003C5DA7"/>
    <w:rsid w:val="003D12BF"/>
    <w:rsid w:val="003D1681"/>
    <w:rsid w:val="003D6189"/>
    <w:rsid w:val="003D7B9C"/>
    <w:rsid w:val="003E1227"/>
    <w:rsid w:val="003E2620"/>
    <w:rsid w:val="003F101C"/>
    <w:rsid w:val="00400146"/>
    <w:rsid w:val="004106AF"/>
    <w:rsid w:val="00410749"/>
    <w:rsid w:val="00413856"/>
    <w:rsid w:val="00420B48"/>
    <w:rsid w:val="00424C68"/>
    <w:rsid w:val="0042744C"/>
    <w:rsid w:val="004315BF"/>
    <w:rsid w:val="00433E2E"/>
    <w:rsid w:val="004370C7"/>
    <w:rsid w:val="00442F97"/>
    <w:rsid w:val="00444335"/>
    <w:rsid w:val="00451614"/>
    <w:rsid w:val="00456F5F"/>
    <w:rsid w:val="00460C30"/>
    <w:rsid w:val="00471E94"/>
    <w:rsid w:val="00475CA7"/>
    <w:rsid w:val="004912D4"/>
    <w:rsid w:val="00497138"/>
    <w:rsid w:val="004B7178"/>
    <w:rsid w:val="004C0934"/>
    <w:rsid w:val="004C3E48"/>
    <w:rsid w:val="004C4D4A"/>
    <w:rsid w:val="004C6D0E"/>
    <w:rsid w:val="004D3EA7"/>
    <w:rsid w:val="004F3DEF"/>
    <w:rsid w:val="004F6AFC"/>
    <w:rsid w:val="005008F8"/>
    <w:rsid w:val="0051138E"/>
    <w:rsid w:val="00517E02"/>
    <w:rsid w:val="005203BB"/>
    <w:rsid w:val="00521F39"/>
    <w:rsid w:val="005262F0"/>
    <w:rsid w:val="00543109"/>
    <w:rsid w:val="00546B89"/>
    <w:rsid w:val="00546CF3"/>
    <w:rsid w:val="00565B06"/>
    <w:rsid w:val="005677F2"/>
    <w:rsid w:val="0059322E"/>
    <w:rsid w:val="005A210F"/>
    <w:rsid w:val="005A2DBB"/>
    <w:rsid w:val="005A4225"/>
    <w:rsid w:val="005B30D3"/>
    <w:rsid w:val="005B7402"/>
    <w:rsid w:val="005C20D0"/>
    <w:rsid w:val="005C553C"/>
    <w:rsid w:val="005D0C58"/>
    <w:rsid w:val="005D3540"/>
    <w:rsid w:val="005D62FE"/>
    <w:rsid w:val="005D770E"/>
    <w:rsid w:val="005E1D39"/>
    <w:rsid w:val="005E44E3"/>
    <w:rsid w:val="005E5139"/>
    <w:rsid w:val="005E5940"/>
    <w:rsid w:val="005E5F1A"/>
    <w:rsid w:val="005F3E50"/>
    <w:rsid w:val="00602ED9"/>
    <w:rsid w:val="00603745"/>
    <w:rsid w:val="00603A46"/>
    <w:rsid w:val="00604854"/>
    <w:rsid w:val="00610B87"/>
    <w:rsid w:val="00614754"/>
    <w:rsid w:val="0061583E"/>
    <w:rsid w:val="006204BF"/>
    <w:rsid w:val="00622B23"/>
    <w:rsid w:val="00623032"/>
    <w:rsid w:val="006251A4"/>
    <w:rsid w:val="00626544"/>
    <w:rsid w:val="00630C0A"/>
    <w:rsid w:val="006326F3"/>
    <w:rsid w:val="00651355"/>
    <w:rsid w:val="006625E7"/>
    <w:rsid w:val="00667973"/>
    <w:rsid w:val="00671A32"/>
    <w:rsid w:val="00682FEB"/>
    <w:rsid w:val="00696E64"/>
    <w:rsid w:val="006A3CA5"/>
    <w:rsid w:val="006A6C7F"/>
    <w:rsid w:val="006B0285"/>
    <w:rsid w:val="006B1172"/>
    <w:rsid w:val="006B19B9"/>
    <w:rsid w:val="006B5EA4"/>
    <w:rsid w:val="006C1CF0"/>
    <w:rsid w:val="006D07C1"/>
    <w:rsid w:val="006E36C5"/>
    <w:rsid w:val="006F2DC6"/>
    <w:rsid w:val="006F7673"/>
    <w:rsid w:val="00711DE1"/>
    <w:rsid w:val="00713161"/>
    <w:rsid w:val="00733B70"/>
    <w:rsid w:val="007400F3"/>
    <w:rsid w:val="0074269B"/>
    <w:rsid w:val="00750DB7"/>
    <w:rsid w:val="00751A32"/>
    <w:rsid w:val="00760860"/>
    <w:rsid w:val="00775CFE"/>
    <w:rsid w:val="00795CA6"/>
    <w:rsid w:val="007968C1"/>
    <w:rsid w:val="00796DA8"/>
    <w:rsid w:val="007975CC"/>
    <w:rsid w:val="007A1E2A"/>
    <w:rsid w:val="007A2C9D"/>
    <w:rsid w:val="007A5F4F"/>
    <w:rsid w:val="007A62AA"/>
    <w:rsid w:val="007A77BF"/>
    <w:rsid w:val="007B5075"/>
    <w:rsid w:val="007C336D"/>
    <w:rsid w:val="007C397B"/>
    <w:rsid w:val="007D3E8B"/>
    <w:rsid w:val="007D3E95"/>
    <w:rsid w:val="007D4031"/>
    <w:rsid w:val="007D66DD"/>
    <w:rsid w:val="007F28D5"/>
    <w:rsid w:val="007F28E7"/>
    <w:rsid w:val="007F3928"/>
    <w:rsid w:val="007F4B24"/>
    <w:rsid w:val="00804E3C"/>
    <w:rsid w:val="00815140"/>
    <w:rsid w:val="0082071E"/>
    <w:rsid w:val="008220F2"/>
    <w:rsid w:val="008357A1"/>
    <w:rsid w:val="0083590E"/>
    <w:rsid w:val="0083731C"/>
    <w:rsid w:val="00837E5D"/>
    <w:rsid w:val="00843BF0"/>
    <w:rsid w:val="00857E77"/>
    <w:rsid w:val="00865980"/>
    <w:rsid w:val="008730D8"/>
    <w:rsid w:val="008735CE"/>
    <w:rsid w:val="00874E76"/>
    <w:rsid w:val="0088048A"/>
    <w:rsid w:val="0088196A"/>
    <w:rsid w:val="00886D21"/>
    <w:rsid w:val="0089044D"/>
    <w:rsid w:val="00890A07"/>
    <w:rsid w:val="00897B14"/>
    <w:rsid w:val="008A112E"/>
    <w:rsid w:val="008A18C8"/>
    <w:rsid w:val="008A2773"/>
    <w:rsid w:val="008A3C7F"/>
    <w:rsid w:val="008A4CA6"/>
    <w:rsid w:val="008A7202"/>
    <w:rsid w:val="008C3387"/>
    <w:rsid w:val="008C419F"/>
    <w:rsid w:val="008C5F6E"/>
    <w:rsid w:val="008D3051"/>
    <w:rsid w:val="008E17D0"/>
    <w:rsid w:val="008E2185"/>
    <w:rsid w:val="008F42AC"/>
    <w:rsid w:val="008F6063"/>
    <w:rsid w:val="009009FE"/>
    <w:rsid w:val="009022A2"/>
    <w:rsid w:val="00912A06"/>
    <w:rsid w:val="00912B54"/>
    <w:rsid w:val="00914405"/>
    <w:rsid w:val="0091566C"/>
    <w:rsid w:val="00916DE2"/>
    <w:rsid w:val="0091765B"/>
    <w:rsid w:val="009241E5"/>
    <w:rsid w:val="00932015"/>
    <w:rsid w:val="00936A53"/>
    <w:rsid w:val="00936D73"/>
    <w:rsid w:val="0094090A"/>
    <w:rsid w:val="0095250F"/>
    <w:rsid w:val="0095530F"/>
    <w:rsid w:val="009616CF"/>
    <w:rsid w:val="00972292"/>
    <w:rsid w:val="00974B08"/>
    <w:rsid w:val="00986C33"/>
    <w:rsid w:val="0099147B"/>
    <w:rsid w:val="009933FB"/>
    <w:rsid w:val="009A308A"/>
    <w:rsid w:val="009A7377"/>
    <w:rsid w:val="009B09D1"/>
    <w:rsid w:val="009C07E6"/>
    <w:rsid w:val="009C2905"/>
    <w:rsid w:val="009C3979"/>
    <w:rsid w:val="009C3C1B"/>
    <w:rsid w:val="009E1109"/>
    <w:rsid w:val="009E21B1"/>
    <w:rsid w:val="009E6B95"/>
    <w:rsid w:val="009F2AF1"/>
    <w:rsid w:val="009F4A27"/>
    <w:rsid w:val="00A01FF8"/>
    <w:rsid w:val="00A04121"/>
    <w:rsid w:val="00A0709E"/>
    <w:rsid w:val="00A40D07"/>
    <w:rsid w:val="00A452CA"/>
    <w:rsid w:val="00A474DD"/>
    <w:rsid w:val="00A503E3"/>
    <w:rsid w:val="00A53251"/>
    <w:rsid w:val="00A614CF"/>
    <w:rsid w:val="00A6382A"/>
    <w:rsid w:val="00A66DE9"/>
    <w:rsid w:val="00A70064"/>
    <w:rsid w:val="00A815A3"/>
    <w:rsid w:val="00A818B7"/>
    <w:rsid w:val="00A8239D"/>
    <w:rsid w:val="00AA115A"/>
    <w:rsid w:val="00AA5DD3"/>
    <w:rsid w:val="00AC54BE"/>
    <w:rsid w:val="00AC6919"/>
    <w:rsid w:val="00AD29D3"/>
    <w:rsid w:val="00AD38D1"/>
    <w:rsid w:val="00AD6EE2"/>
    <w:rsid w:val="00AD7AF5"/>
    <w:rsid w:val="00AE121C"/>
    <w:rsid w:val="00AE16AC"/>
    <w:rsid w:val="00AE2E75"/>
    <w:rsid w:val="00AE44AE"/>
    <w:rsid w:val="00AF43C3"/>
    <w:rsid w:val="00AF660A"/>
    <w:rsid w:val="00AF69EB"/>
    <w:rsid w:val="00AF6F8E"/>
    <w:rsid w:val="00B07B1F"/>
    <w:rsid w:val="00B11AAD"/>
    <w:rsid w:val="00B1477B"/>
    <w:rsid w:val="00B224E2"/>
    <w:rsid w:val="00B23E9A"/>
    <w:rsid w:val="00B317CC"/>
    <w:rsid w:val="00B32417"/>
    <w:rsid w:val="00B37491"/>
    <w:rsid w:val="00B43DCA"/>
    <w:rsid w:val="00B44179"/>
    <w:rsid w:val="00B4540A"/>
    <w:rsid w:val="00B51336"/>
    <w:rsid w:val="00B67A3D"/>
    <w:rsid w:val="00B67BB5"/>
    <w:rsid w:val="00B7210C"/>
    <w:rsid w:val="00B73DC4"/>
    <w:rsid w:val="00B76961"/>
    <w:rsid w:val="00B80B51"/>
    <w:rsid w:val="00B80F62"/>
    <w:rsid w:val="00B91108"/>
    <w:rsid w:val="00B9218C"/>
    <w:rsid w:val="00B92F21"/>
    <w:rsid w:val="00B96F74"/>
    <w:rsid w:val="00BA5E0A"/>
    <w:rsid w:val="00BA78D5"/>
    <w:rsid w:val="00BB24DB"/>
    <w:rsid w:val="00BB2D2E"/>
    <w:rsid w:val="00BB65EE"/>
    <w:rsid w:val="00BB77E5"/>
    <w:rsid w:val="00BC275C"/>
    <w:rsid w:val="00BC50F8"/>
    <w:rsid w:val="00BD1D4D"/>
    <w:rsid w:val="00BE4D9C"/>
    <w:rsid w:val="00BF2FE4"/>
    <w:rsid w:val="00C11453"/>
    <w:rsid w:val="00C117D7"/>
    <w:rsid w:val="00C12639"/>
    <w:rsid w:val="00C1677F"/>
    <w:rsid w:val="00C16A4E"/>
    <w:rsid w:val="00C21D62"/>
    <w:rsid w:val="00C253C9"/>
    <w:rsid w:val="00C25BC1"/>
    <w:rsid w:val="00C32773"/>
    <w:rsid w:val="00C379B9"/>
    <w:rsid w:val="00C43E41"/>
    <w:rsid w:val="00C452AC"/>
    <w:rsid w:val="00C5776B"/>
    <w:rsid w:val="00C606BE"/>
    <w:rsid w:val="00C67522"/>
    <w:rsid w:val="00C72617"/>
    <w:rsid w:val="00C75096"/>
    <w:rsid w:val="00C908E2"/>
    <w:rsid w:val="00C91B6C"/>
    <w:rsid w:val="00C94C95"/>
    <w:rsid w:val="00CA6E65"/>
    <w:rsid w:val="00CC0B8B"/>
    <w:rsid w:val="00CC3A60"/>
    <w:rsid w:val="00CC4A07"/>
    <w:rsid w:val="00CD3729"/>
    <w:rsid w:val="00CE078A"/>
    <w:rsid w:val="00CE2B85"/>
    <w:rsid w:val="00CE6CAD"/>
    <w:rsid w:val="00CF0455"/>
    <w:rsid w:val="00CF0579"/>
    <w:rsid w:val="00CF1260"/>
    <w:rsid w:val="00CF544B"/>
    <w:rsid w:val="00CF6EFB"/>
    <w:rsid w:val="00CF7395"/>
    <w:rsid w:val="00D0109F"/>
    <w:rsid w:val="00D031E7"/>
    <w:rsid w:val="00D054B0"/>
    <w:rsid w:val="00D101B5"/>
    <w:rsid w:val="00D214A4"/>
    <w:rsid w:val="00D27A2D"/>
    <w:rsid w:val="00D37C92"/>
    <w:rsid w:val="00D44E79"/>
    <w:rsid w:val="00D46CC5"/>
    <w:rsid w:val="00D51A99"/>
    <w:rsid w:val="00D61B58"/>
    <w:rsid w:val="00D67349"/>
    <w:rsid w:val="00D704F1"/>
    <w:rsid w:val="00D731C3"/>
    <w:rsid w:val="00D81F47"/>
    <w:rsid w:val="00D84181"/>
    <w:rsid w:val="00D84E36"/>
    <w:rsid w:val="00D90473"/>
    <w:rsid w:val="00DA0EDE"/>
    <w:rsid w:val="00DA2915"/>
    <w:rsid w:val="00DA2D6E"/>
    <w:rsid w:val="00DA43E4"/>
    <w:rsid w:val="00DB3580"/>
    <w:rsid w:val="00DB6394"/>
    <w:rsid w:val="00DB74F4"/>
    <w:rsid w:val="00DC209E"/>
    <w:rsid w:val="00DC34FB"/>
    <w:rsid w:val="00DC4F29"/>
    <w:rsid w:val="00DE0306"/>
    <w:rsid w:val="00DE0C4D"/>
    <w:rsid w:val="00DE29B1"/>
    <w:rsid w:val="00DE7867"/>
    <w:rsid w:val="00DF2144"/>
    <w:rsid w:val="00DF50D2"/>
    <w:rsid w:val="00E01AF5"/>
    <w:rsid w:val="00E1041C"/>
    <w:rsid w:val="00E14822"/>
    <w:rsid w:val="00E2091E"/>
    <w:rsid w:val="00E21D58"/>
    <w:rsid w:val="00E25EE3"/>
    <w:rsid w:val="00E31D9E"/>
    <w:rsid w:val="00E36F90"/>
    <w:rsid w:val="00E42BB1"/>
    <w:rsid w:val="00E4330F"/>
    <w:rsid w:val="00E519B8"/>
    <w:rsid w:val="00E52757"/>
    <w:rsid w:val="00E548DB"/>
    <w:rsid w:val="00E60CAB"/>
    <w:rsid w:val="00E61CB9"/>
    <w:rsid w:val="00E620B0"/>
    <w:rsid w:val="00E67686"/>
    <w:rsid w:val="00E77C07"/>
    <w:rsid w:val="00E935E8"/>
    <w:rsid w:val="00EA2BD6"/>
    <w:rsid w:val="00EA3D86"/>
    <w:rsid w:val="00EA601B"/>
    <w:rsid w:val="00EA6CE8"/>
    <w:rsid w:val="00EA6DC2"/>
    <w:rsid w:val="00EB5E93"/>
    <w:rsid w:val="00EB746A"/>
    <w:rsid w:val="00ED1938"/>
    <w:rsid w:val="00ED1CE9"/>
    <w:rsid w:val="00ED281E"/>
    <w:rsid w:val="00ED53F6"/>
    <w:rsid w:val="00EE5A6F"/>
    <w:rsid w:val="00EF00FE"/>
    <w:rsid w:val="00EF21B9"/>
    <w:rsid w:val="00EF2FF7"/>
    <w:rsid w:val="00EF41CC"/>
    <w:rsid w:val="00F031E0"/>
    <w:rsid w:val="00F0747D"/>
    <w:rsid w:val="00F20951"/>
    <w:rsid w:val="00F23A12"/>
    <w:rsid w:val="00F266D4"/>
    <w:rsid w:val="00F3037E"/>
    <w:rsid w:val="00F303B9"/>
    <w:rsid w:val="00F31534"/>
    <w:rsid w:val="00F354BE"/>
    <w:rsid w:val="00F444BE"/>
    <w:rsid w:val="00F44A37"/>
    <w:rsid w:val="00F522C6"/>
    <w:rsid w:val="00F673F0"/>
    <w:rsid w:val="00F729C5"/>
    <w:rsid w:val="00F82ED0"/>
    <w:rsid w:val="00F83852"/>
    <w:rsid w:val="00F84F01"/>
    <w:rsid w:val="00F8681D"/>
    <w:rsid w:val="00F91CBD"/>
    <w:rsid w:val="00F922A8"/>
    <w:rsid w:val="00F92397"/>
    <w:rsid w:val="00F9405D"/>
    <w:rsid w:val="00FB2A8D"/>
    <w:rsid w:val="00FB2F70"/>
    <w:rsid w:val="00FC120F"/>
    <w:rsid w:val="00FC795A"/>
    <w:rsid w:val="00FD1F63"/>
    <w:rsid w:val="00FD7BAB"/>
    <w:rsid w:val="00FE0004"/>
    <w:rsid w:val="00FE4C1B"/>
    <w:rsid w:val="00FE5E5D"/>
    <w:rsid w:val="00FE64E3"/>
    <w:rsid w:val="00FF2DA6"/>
    <w:rsid w:val="00FF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3244C"/>
  <w15:chartTrackingRefBased/>
  <w15:docId w15:val="{29A8E5B3-FCDE-42D8-8C21-78D9812D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43A"/>
    <w:pPr>
      <w:spacing w:after="0"/>
      <w:jc w:val="both"/>
    </w:pPr>
    <w:rPr>
      <w:rFonts w:ascii="Calibri" w:hAnsi="Calibri"/>
      <w:kern w:val="0"/>
      <w14:ligatures w14:val="none"/>
    </w:rPr>
  </w:style>
  <w:style w:type="paragraph" w:styleId="Heading1">
    <w:name w:val="heading 1"/>
    <w:basedOn w:val="Normal"/>
    <w:next w:val="Normal"/>
    <w:link w:val="Heading1Char"/>
    <w:uiPriority w:val="9"/>
    <w:qFormat/>
    <w:rsid w:val="002C13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C13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C13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C13F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C13F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C13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3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3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3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3FD"/>
    <w:rPr>
      <w:rFonts w:asciiTheme="majorHAnsi" w:eastAsiaTheme="majorEastAsia" w:hAnsiTheme="majorHAnsi" w:cstheme="majorBidi"/>
      <w:color w:val="2E74B5" w:themeColor="accent1" w:themeShade="BF"/>
      <w:sz w:val="40"/>
      <w:szCs w:val="40"/>
      <w:lang w:val="ka-GE"/>
    </w:rPr>
  </w:style>
  <w:style w:type="character" w:customStyle="1" w:styleId="Heading2Char">
    <w:name w:val="Heading 2 Char"/>
    <w:basedOn w:val="DefaultParagraphFont"/>
    <w:link w:val="Heading2"/>
    <w:uiPriority w:val="9"/>
    <w:semiHidden/>
    <w:rsid w:val="002C13FD"/>
    <w:rPr>
      <w:rFonts w:asciiTheme="majorHAnsi" w:eastAsiaTheme="majorEastAsia" w:hAnsiTheme="majorHAnsi" w:cstheme="majorBidi"/>
      <w:color w:val="2E74B5" w:themeColor="accent1" w:themeShade="BF"/>
      <w:sz w:val="32"/>
      <w:szCs w:val="32"/>
      <w:lang w:val="ka-GE"/>
    </w:rPr>
  </w:style>
  <w:style w:type="character" w:customStyle="1" w:styleId="Heading3Char">
    <w:name w:val="Heading 3 Char"/>
    <w:basedOn w:val="DefaultParagraphFont"/>
    <w:link w:val="Heading3"/>
    <w:uiPriority w:val="9"/>
    <w:semiHidden/>
    <w:rsid w:val="002C13FD"/>
    <w:rPr>
      <w:rFonts w:eastAsiaTheme="majorEastAsia" w:cstheme="majorBidi"/>
      <w:color w:val="2E74B5" w:themeColor="accent1" w:themeShade="BF"/>
      <w:sz w:val="28"/>
      <w:szCs w:val="28"/>
      <w:lang w:val="ka-GE"/>
    </w:rPr>
  </w:style>
  <w:style w:type="character" w:customStyle="1" w:styleId="Heading4Char">
    <w:name w:val="Heading 4 Char"/>
    <w:basedOn w:val="DefaultParagraphFont"/>
    <w:link w:val="Heading4"/>
    <w:uiPriority w:val="9"/>
    <w:semiHidden/>
    <w:rsid w:val="002C13FD"/>
    <w:rPr>
      <w:rFonts w:eastAsiaTheme="majorEastAsia" w:cstheme="majorBidi"/>
      <w:i/>
      <w:iCs/>
      <w:color w:val="2E74B5" w:themeColor="accent1" w:themeShade="BF"/>
      <w:lang w:val="ka-GE"/>
    </w:rPr>
  </w:style>
  <w:style w:type="character" w:customStyle="1" w:styleId="Heading5Char">
    <w:name w:val="Heading 5 Char"/>
    <w:basedOn w:val="DefaultParagraphFont"/>
    <w:link w:val="Heading5"/>
    <w:uiPriority w:val="9"/>
    <w:semiHidden/>
    <w:rsid w:val="002C13FD"/>
    <w:rPr>
      <w:rFonts w:eastAsiaTheme="majorEastAsia" w:cstheme="majorBidi"/>
      <w:color w:val="2E74B5" w:themeColor="accent1" w:themeShade="BF"/>
      <w:lang w:val="ka-GE"/>
    </w:rPr>
  </w:style>
  <w:style w:type="character" w:customStyle="1" w:styleId="Heading6Char">
    <w:name w:val="Heading 6 Char"/>
    <w:basedOn w:val="DefaultParagraphFont"/>
    <w:link w:val="Heading6"/>
    <w:uiPriority w:val="9"/>
    <w:semiHidden/>
    <w:rsid w:val="002C13FD"/>
    <w:rPr>
      <w:rFonts w:eastAsiaTheme="majorEastAsia" w:cstheme="majorBidi"/>
      <w:i/>
      <w:iCs/>
      <w:color w:val="595959" w:themeColor="text1" w:themeTint="A6"/>
      <w:lang w:val="ka-GE"/>
    </w:rPr>
  </w:style>
  <w:style w:type="character" w:customStyle="1" w:styleId="Heading7Char">
    <w:name w:val="Heading 7 Char"/>
    <w:basedOn w:val="DefaultParagraphFont"/>
    <w:link w:val="Heading7"/>
    <w:uiPriority w:val="9"/>
    <w:semiHidden/>
    <w:rsid w:val="002C13FD"/>
    <w:rPr>
      <w:rFonts w:eastAsiaTheme="majorEastAsia" w:cstheme="majorBidi"/>
      <w:color w:val="595959" w:themeColor="text1" w:themeTint="A6"/>
      <w:lang w:val="ka-GE"/>
    </w:rPr>
  </w:style>
  <w:style w:type="character" w:customStyle="1" w:styleId="Heading8Char">
    <w:name w:val="Heading 8 Char"/>
    <w:basedOn w:val="DefaultParagraphFont"/>
    <w:link w:val="Heading8"/>
    <w:uiPriority w:val="9"/>
    <w:semiHidden/>
    <w:rsid w:val="002C13FD"/>
    <w:rPr>
      <w:rFonts w:eastAsiaTheme="majorEastAsia" w:cstheme="majorBidi"/>
      <w:i/>
      <w:iCs/>
      <w:color w:val="272727" w:themeColor="text1" w:themeTint="D8"/>
      <w:lang w:val="ka-GE"/>
    </w:rPr>
  </w:style>
  <w:style w:type="character" w:customStyle="1" w:styleId="Heading9Char">
    <w:name w:val="Heading 9 Char"/>
    <w:basedOn w:val="DefaultParagraphFont"/>
    <w:link w:val="Heading9"/>
    <w:uiPriority w:val="9"/>
    <w:semiHidden/>
    <w:rsid w:val="002C13FD"/>
    <w:rPr>
      <w:rFonts w:eastAsiaTheme="majorEastAsia" w:cstheme="majorBidi"/>
      <w:color w:val="272727" w:themeColor="text1" w:themeTint="D8"/>
      <w:lang w:val="ka-GE"/>
    </w:rPr>
  </w:style>
  <w:style w:type="paragraph" w:styleId="Title">
    <w:name w:val="Title"/>
    <w:basedOn w:val="Normal"/>
    <w:next w:val="Normal"/>
    <w:link w:val="TitleChar"/>
    <w:uiPriority w:val="10"/>
    <w:qFormat/>
    <w:rsid w:val="002C1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3FD"/>
    <w:rPr>
      <w:rFonts w:asciiTheme="majorHAnsi" w:eastAsiaTheme="majorEastAsia" w:hAnsiTheme="majorHAnsi" w:cstheme="majorBidi"/>
      <w:spacing w:val="-10"/>
      <w:kern w:val="28"/>
      <w:sz w:val="56"/>
      <w:szCs w:val="56"/>
      <w:lang w:val="ka-GE"/>
    </w:rPr>
  </w:style>
  <w:style w:type="paragraph" w:styleId="Subtitle">
    <w:name w:val="Subtitle"/>
    <w:basedOn w:val="Normal"/>
    <w:next w:val="Normal"/>
    <w:link w:val="SubtitleChar"/>
    <w:uiPriority w:val="11"/>
    <w:qFormat/>
    <w:rsid w:val="002C1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3FD"/>
    <w:rPr>
      <w:rFonts w:eastAsiaTheme="majorEastAsia" w:cstheme="majorBidi"/>
      <w:color w:val="595959" w:themeColor="text1" w:themeTint="A6"/>
      <w:spacing w:val="15"/>
      <w:sz w:val="28"/>
      <w:szCs w:val="28"/>
      <w:lang w:val="ka-GE"/>
    </w:rPr>
  </w:style>
  <w:style w:type="paragraph" w:styleId="Quote">
    <w:name w:val="Quote"/>
    <w:basedOn w:val="Normal"/>
    <w:next w:val="Normal"/>
    <w:link w:val="QuoteChar"/>
    <w:uiPriority w:val="29"/>
    <w:qFormat/>
    <w:rsid w:val="002C13FD"/>
    <w:pPr>
      <w:spacing w:before="160"/>
      <w:jc w:val="center"/>
    </w:pPr>
    <w:rPr>
      <w:i/>
      <w:iCs/>
      <w:color w:val="404040" w:themeColor="text1" w:themeTint="BF"/>
    </w:rPr>
  </w:style>
  <w:style w:type="character" w:customStyle="1" w:styleId="QuoteChar">
    <w:name w:val="Quote Char"/>
    <w:basedOn w:val="DefaultParagraphFont"/>
    <w:link w:val="Quote"/>
    <w:uiPriority w:val="29"/>
    <w:rsid w:val="002C13FD"/>
    <w:rPr>
      <w:i/>
      <w:iCs/>
      <w:color w:val="404040" w:themeColor="text1" w:themeTint="BF"/>
      <w:lang w:val="ka-GE"/>
    </w:rPr>
  </w:style>
  <w:style w:type="paragraph" w:styleId="ListParagraph">
    <w:name w:val="List Paragraph"/>
    <w:basedOn w:val="Normal"/>
    <w:uiPriority w:val="34"/>
    <w:qFormat/>
    <w:rsid w:val="002C13FD"/>
    <w:pPr>
      <w:ind w:left="720"/>
      <w:contextualSpacing/>
    </w:pPr>
  </w:style>
  <w:style w:type="character" w:styleId="IntenseEmphasis">
    <w:name w:val="Intense Emphasis"/>
    <w:basedOn w:val="DefaultParagraphFont"/>
    <w:uiPriority w:val="21"/>
    <w:qFormat/>
    <w:rsid w:val="002C13FD"/>
    <w:rPr>
      <w:i/>
      <w:iCs/>
      <w:color w:val="2E74B5" w:themeColor="accent1" w:themeShade="BF"/>
    </w:rPr>
  </w:style>
  <w:style w:type="paragraph" w:styleId="IntenseQuote">
    <w:name w:val="Intense Quote"/>
    <w:basedOn w:val="Normal"/>
    <w:next w:val="Normal"/>
    <w:link w:val="IntenseQuoteChar"/>
    <w:uiPriority w:val="30"/>
    <w:qFormat/>
    <w:rsid w:val="002C13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13FD"/>
    <w:rPr>
      <w:i/>
      <w:iCs/>
      <w:color w:val="2E74B5" w:themeColor="accent1" w:themeShade="BF"/>
      <w:lang w:val="ka-GE"/>
    </w:rPr>
  </w:style>
  <w:style w:type="character" w:styleId="IntenseReference">
    <w:name w:val="Intense Reference"/>
    <w:basedOn w:val="DefaultParagraphFont"/>
    <w:uiPriority w:val="32"/>
    <w:qFormat/>
    <w:rsid w:val="002C13FD"/>
    <w:rPr>
      <w:b/>
      <w:bCs/>
      <w:smallCaps/>
      <w:color w:val="2E74B5" w:themeColor="accent1" w:themeShade="BF"/>
      <w:spacing w:val="5"/>
    </w:rPr>
  </w:style>
  <w:style w:type="table" w:styleId="TableGrid">
    <w:name w:val="Table Grid"/>
    <w:basedOn w:val="TableNormal"/>
    <w:uiPriority w:val="39"/>
    <w:rsid w:val="000A5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086"/>
    <w:pPr>
      <w:tabs>
        <w:tab w:val="center" w:pos="4844"/>
        <w:tab w:val="right" w:pos="9689"/>
      </w:tabs>
      <w:spacing w:line="240" w:lineRule="auto"/>
    </w:pPr>
  </w:style>
  <w:style w:type="character" w:customStyle="1" w:styleId="HeaderChar">
    <w:name w:val="Header Char"/>
    <w:basedOn w:val="DefaultParagraphFont"/>
    <w:link w:val="Header"/>
    <w:uiPriority w:val="99"/>
    <w:rsid w:val="000A5086"/>
    <w:rPr>
      <w:lang w:val="ka-GE"/>
    </w:rPr>
  </w:style>
  <w:style w:type="paragraph" w:styleId="Footer">
    <w:name w:val="footer"/>
    <w:basedOn w:val="Normal"/>
    <w:link w:val="FooterChar"/>
    <w:uiPriority w:val="99"/>
    <w:unhideWhenUsed/>
    <w:rsid w:val="000A5086"/>
    <w:pPr>
      <w:tabs>
        <w:tab w:val="center" w:pos="4844"/>
        <w:tab w:val="right" w:pos="9689"/>
      </w:tabs>
      <w:spacing w:line="240" w:lineRule="auto"/>
    </w:pPr>
  </w:style>
  <w:style w:type="character" w:customStyle="1" w:styleId="FooterChar">
    <w:name w:val="Footer Char"/>
    <w:basedOn w:val="DefaultParagraphFont"/>
    <w:link w:val="Footer"/>
    <w:uiPriority w:val="99"/>
    <w:rsid w:val="000A5086"/>
    <w:rPr>
      <w:lang w:val="ka-GE"/>
    </w:rPr>
  </w:style>
  <w:style w:type="paragraph" w:styleId="Revision">
    <w:name w:val="Revision"/>
    <w:hidden/>
    <w:uiPriority w:val="99"/>
    <w:semiHidden/>
    <w:rsid w:val="00ED281E"/>
    <w:pPr>
      <w:spacing w:after="0" w:line="240" w:lineRule="auto"/>
    </w:pPr>
    <w:rPr>
      <w:rFonts w:ascii="Sylfaen" w:hAnsi="Sylfaen"/>
      <w:kern w:val="0"/>
      <w14:ligatures w14:val="none"/>
    </w:rPr>
  </w:style>
  <w:style w:type="character" w:styleId="CommentReference">
    <w:name w:val="annotation reference"/>
    <w:basedOn w:val="DefaultParagraphFont"/>
    <w:uiPriority w:val="99"/>
    <w:semiHidden/>
    <w:unhideWhenUsed/>
    <w:rsid w:val="00D46CC5"/>
    <w:rPr>
      <w:sz w:val="16"/>
      <w:szCs w:val="16"/>
    </w:rPr>
  </w:style>
  <w:style w:type="paragraph" w:styleId="CommentText">
    <w:name w:val="annotation text"/>
    <w:basedOn w:val="Normal"/>
    <w:link w:val="CommentTextChar"/>
    <w:uiPriority w:val="99"/>
    <w:unhideWhenUsed/>
    <w:rsid w:val="00D46CC5"/>
    <w:pPr>
      <w:spacing w:line="240" w:lineRule="auto"/>
    </w:pPr>
    <w:rPr>
      <w:sz w:val="20"/>
      <w:szCs w:val="20"/>
    </w:rPr>
  </w:style>
  <w:style w:type="character" w:customStyle="1" w:styleId="CommentTextChar">
    <w:name w:val="Comment Text Char"/>
    <w:basedOn w:val="DefaultParagraphFont"/>
    <w:link w:val="CommentText"/>
    <w:uiPriority w:val="99"/>
    <w:rsid w:val="00D46CC5"/>
    <w:rPr>
      <w:rFonts w:ascii="Sylfaen" w:hAnsi="Sylfae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6CC5"/>
    <w:rPr>
      <w:b/>
      <w:bCs/>
    </w:rPr>
  </w:style>
  <w:style w:type="character" w:customStyle="1" w:styleId="CommentSubjectChar">
    <w:name w:val="Comment Subject Char"/>
    <w:basedOn w:val="CommentTextChar"/>
    <w:link w:val="CommentSubject"/>
    <w:uiPriority w:val="99"/>
    <w:semiHidden/>
    <w:rsid w:val="00D46CC5"/>
    <w:rPr>
      <w:rFonts w:ascii="Sylfaen" w:hAnsi="Sylfaen"/>
      <w:b/>
      <w:bCs/>
      <w:kern w:val="0"/>
      <w:sz w:val="20"/>
      <w:szCs w:val="20"/>
      <w14:ligatures w14:val="none"/>
    </w:rPr>
  </w:style>
  <w:style w:type="paragraph" w:styleId="NormalWeb">
    <w:name w:val="Normal (Web)"/>
    <w:basedOn w:val="Normal"/>
    <w:uiPriority w:val="99"/>
    <w:semiHidden/>
    <w:unhideWhenUsed/>
    <w:rsid w:val="004001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8461">
      <w:bodyDiv w:val="1"/>
      <w:marLeft w:val="0"/>
      <w:marRight w:val="0"/>
      <w:marTop w:val="0"/>
      <w:marBottom w:val="0"/>
      <w:divBdr>
        <w:top w:val="none" w:sz="0" w:space="0" w:color="auto"/>
        <w:left w:val="none" w:sz="0" w:space="0" w:color="auto"/>
        <w:bottom w:val="none" w:sz="0" w:space="0" w:color="auto"/>
        <w:right w:val="none" w:sz="0" w:space="0" w:color="auto"/>
      </w:divBdr>
    </w:div>
    <w:div w:id="248345563">
      <w:bodyDiv w:val="1"/>
      <w:marLeft w:val="0"/>
      <w:marRight w:val="0"/>
      <w:marTop w:val="0"/>
      <w:marBottom w:val="0"/>
      <w:divBdr>
        <w:top w:val="none" w:sz="0" w:space="0" w:color="auto"/>
        <w:left w:val="none" w:sz="0" w:space="0" w:color="auto"/>
        <w:bottom w:val="none" w:sz="0" w:space="0" w:color="auto"/>
        <w:right w:val="none" w:sz="0" w:space="0" w:color="auto"/>
      </w:divBdr>
      <w:divsChild>
        <w:div w:id="2035382768">
          <w:marLeft w:val="0"/>
          <w:marRight w:val="0"/>
          <w:marTop w:val="0"/>
          <w:marBottom w:val="0"/>
          <w:divBdr>
            <w:top w:val="none" w:sz="0" w:space="0" w:color="auto"/>
            <w:left w:val="none" w:sz="0" w:space="0" w:color="auto"/>
            <w:bottom w:val="none" w:sz="0" w:space="0" w:color="auto"/>
            <w:right w:val="none" w:sz="0" w:space="0" w:color="auto"/>
          </w:divBdr>
          <w:divsChild>
            <w:div w:id="1520966638">
              <w:marLeft w:val="0"/>
              <w:marRight w:val="0"/>
              <w:marTop w:val="0"/>
              <w:marBottom w:val="0"/>
              <w:divBdr>
                <w:top w:val="none" w:sz="0" w:space="0" w:color="auto"/>
                <w:left w:val="none" w:sz="0" w:space="0" w:color="auto"/>
                <w:bottom w:val="none" w:sz="0" w:space="0" w:color="auto"/>
                <w:right w:val="none" w:sz="0" w:space="0" w:color="auto"/>
              </w:divBdr>
              <w:divsChild>
                <w:div w:id="514996330">
                  <w:marLeft w:val="0"/>
                  <w:marRight w:val="0"/>
                  <w:marTop w:val="0"/>
                  <w:marBottom w:val="0"/>
                  <w:divBdr>
                    <w:top w:val="none" w:sz="0" w:space="0" w:color="auto"/>
                    <w:left w:val="none" w:sz="0" w:space="0" w:color="auto"/>
                    <w:bottom w:val="none" w:sz="0" w:space="0" w:color="auto"/>
                    <w:right w:val="none" w:sz="0" w:space="0" w:color="auto"/>
                  </w:divBdr>
                  <w:divsChild>
                    <w:div w:id="122357624">
                      <w:marLeft w:val="0"/>
                      <w:marRight w:val="0"/>
                      <w:marTop w:val="0"/>
                      <w:marBottom w:val="0"/>
                      <w:divBdr>
                        <w:top w:val="none" w:sz="0" w:space="0" w:color="auto"/>
                        <w:left w:val="none" w:sz="0" w:space="0" w:color="auto"/>
                        <w:bottom w:val="none" w:sz="0" w:space="0" w:color="auto"/>
                        <w:right w:val="none" w:sz="0" w:space="0" w:color="auto"/>
                      </w:divBdr>
                      <w:divsChild>
                        <w:div w:id="1453356414">
                          <w:marLeft w:val="0"/>
                          <w:marRight w:val="0"/>
                          <w:marTop w:val="0"/>
                          <w:marBottom w:val="0"/>
                          <w:divBdr>
                            <w:top w:val="none" w:sz="0" w:space="0" w:color="auto"/>
                            <w:left w:val="none" w:sz="0" w:space="0" w:color="auto"/>
                            <w:bottom w:val="none" w:sz="0" w:space="0" w:color="auto"/>
                            <w:right w:val="none" w:sz="0" w:space="0" w:color="auto"/>
                          </w:divBdr>
                          <w:divsChild>
                            <w:div w:id="1898735802">
                              <w:marLeft w:val="0"/>
                              <w:marRight w:val="0"/>
                              <w:marTop w:val="0"/>
                              <w:marBottom w:val="0"/>
                              <w:divBdr>
                                <w:top w:val="none" w:sz="0" w:space="0" w:color="auto"/>
                                <w:left w:val="none" w:sz="0" w:space="0" w:color="auto"/>
                                <w:bottom w:val="none" w:sz="0" w:space="0" w:color="auto"/>
                                <w:right w:val="none" w:sz="0" w:space="0" w:color="auto"/>
                              </w:divBdr>
                              <w:divsChild>
                                <w:div w:id="1541237066">
                                  <w:marLeft w:val="0"/>
                                  <w:marRight w:val="0"/>
                                  <w:marTop w:val="0"/>
                                  <w:marBottom w:val="0"/>
                                  <w:divBdr>
                                    <w:top w:val="none" w:sz="0" w:space="0" w:color="auto"/>
                                    <w:left w:val="none" w:sz="0" w:space="0" w:color="auto"/>
                                    <w:bottom w:val="none" w:sz="0" w:space="0" w:color="auto"/>
                                    <w:right w:val="none" w:sz="0" w:space="0" w:color="auto"/>
                                  </w:divBdr>
                                  <w:divsChild>
                                    <w:div w:id="19917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551437">
      <w:bodyDiv w:val="1"/>
      <w:marLeft w:val="0"/>
      <w:marRight w:val="0"/>
      <w:marTop w:val="0"/>
      <w:marBottom w:val="0"/>
      <w:divBdr>
        <w:top w:val="none" w:sz="0" w:space="0" w:color="auto"/>
        <w:left w:val="none" w:sz="0" w:space="0" w:color="auto"/>
        <w:bottom w:val="none" w:sz="0" w:space="0" w:color="auto"/>
        <w:right w:val="none" w:sz="0" w:space="0" w:color="auto"/>
      </w:divBdr>
    </w:div>
    <w:div w:id="329139747">
      <w:bodyDiv w:val="1"/>
      <w:marLeft w:val="0"/>
      <w:marRight w:val="0"/>
      <w:marTop w:val="0"/>
      <w:marBottom w:val="0"/>
      <w:divBdr>
        <w:top w:val="none" w:sz="0" w:space="0" w:color="auto"/>
        <w:left w:val="none" w:sz="0" w:space="0" w:color="auto"/>
        <w:bottom w:val="none" w:sz="0" w:space="0" w:color="auto"/>
        <w:right w:val="none" w:sz="0" w:space="0" w:color="auto"/>
      </w:divBdr>
    </w:div>
    <w:div w:id="422606108">
      <w:bodyDiv w:val="1"/>
      <w:marLeft w:val="0"/>
      <w:marRight w:val="0"/>
      <w:marTop w:val="0"/>
      <w:marBottom w:val="0"/>
      <w:divBdr>
        <w:top w:val="none" w:sz="0" w:space="0" w:color="auto"/>
        <w:left w:val="none" w:sz="0" w:space="0" w:color="auto"/>
        <w:bottom w:val="none" w:sz="0" w:space="0" w:color="auto"/>
        <w:right w:val="none" w:sz="0" w:space="0" w:color="auto"/>
      </w:divBdr>
      <w:divsChild>
        <w:div w:id="1139572679">
          <w:marLeft w:val="0"/>
          <w:marRight w:val="0"/>
          <w:marTop w:val="0"/>
          <w:marBottom w:val="0"/>
          <w:divBdr>
            <w:top w:val="none" w:sz="0" w:space="0" w:color="auto"/>
            <w:left w:val="none" w:sz="0" w:space="0" w:color="auto"/>
            <w:bottom w:val="none" w:sz="0" w:space="0" w:color="auto"/>
            <w:right w:val="none" w:sz="0" w:space="0" w:color="auto"/>
          </w:divBdr>
          <w:divsChild>
            <w:div w:id="1325088237">
              <w:marLeft w:val="0"/>
              <w:marRight w:val="0"/>
              <w:marTop w:val="0"/>
              <w:marBottom w:val="0"/>
              <w:divBdr>
                <w:top w:val="none" w:sz="0" w:space="0" w:color="auto"/>
                <w:left w:val="none" w:sz="0" w:space="0" w:color="auto"/>
                <w:bottom w:val="none" w:sz="0" w:space="0" w:color="auto"/>
                <w:right w:val="none" w:sz="0" w:space="0" w:color="auto"/>
              </w:divBdr>
              <w:divsChild>
                <w:div w:id="1197233363">
                  <w:marLeft w:val="0"/>
                  <w:marRight w:val="0"/>
                  <w:marTop w:val="0"/>
                  <w:marBottom w:val="0"/>
                  <w:divBdr>
                    <w:top w:val="none" w:sz="0" w:space="0" w:color="auto"/>
                    <w:left w:val="none" w:sz="0" w:space="0" w:color="auto"/>
                    <w:bottom w:val="none" w:sz="0" w:space="0" w:color="auto"/>
                    <w:right w:val="none" w:sz="0" w:space="0" w:color="auto"/>
                  </w:divBdr>
                  <w:divsChild>
                    <w:div w:id="1752309444">
                      <w:marLeft w:val="0"/>
                      <w:marRight w:val="0"/>
                      <w:marTop w:val="0"/>
                      <w:marBottom w:val="0"/>
                      <w:divBdr>
                        <w:top w:val="none" w:sz="0" w:space="0" w:color="auto"/>
                        <w:left w:val="none" w:sz="0" w:space="0" w:color="auto"/>
                        <w:bottom w:val="none" w:sz="0" w:space="0" w:color="auto"/>
                        <w:right w:val="none" w:sz="0" w:space="0" w:color="auto"/>
                      </w:divBdr>
                      <w:divsChild>
                        <w:div w:id="1999846620">
                          <w:marLeft w:val="0"/>
                          <w:marRight w:val="0"/>
                          <w:marTop w:val="0"/>
                          <w:marBottom w:val="0"/>
                          <w:divBdr>
                            <w:top w:val="none" w:sz="0" w:space="0" w:color="auto"/>
                            <w:left w:val="none" w:sz="0" w:space="0" w:color="auto"/>
                            <w:bottom w:val="none" w:sz="0" w:space="0" w:color="auto"/>
                            <w:right w:val="none" w:sz="0" w:space="0" w:color="auto"/>
                          </w:divBdr>
                          <w:divsChild>
                            <w:div w:id="1774665232">
                              <w:marLeft w:val="0"/>
                              <w:marRight w:val="0"/>
                              <w:marTop w:val="0"/>
                              <w:marBottom w:val="0"/>
                              <w:divBdr>
                                <w:top w:val="none" w:sz="0" w:space="0" w:color="auto"/>
                                <w:left w:val="none" w:sz="0" w:space="0" w:color="auto"/>
                                <w:bottom w:val="none" w:sz="0" w:space="0" w:color="auto"/>
                                <w:right w:val="none" w:sz="0" w:space="0" w:color="auto"/>
                              </w:divBdr>
                              <w:divsChild>
                                <w:div w:id="1151024619">
                                  <w:marLeft w:val="0"/>
                                  <w:marRight w:val="0"/>
                                  <w:marTop w:val="0"/>
                                  <w:marBottom w:val="0"/>
                                  <w:divBdr>
                                    <w:top w:val="none" w:sz="0" w:space="0" w:color="auto"/>
                                    <w:left w:val="none" w:sz="0" w:space="0" w:color="auto"/>
                                    <w:bottom w:val="none" w:sz="0" w:space="0" w:color="auto"/>
                                    <w:right w:val="none" w:sz="0" w:space="0" w:color="auto"/>
                                  </w:divBdr>
                                  <w:divsChild>
                                    <w:div w:id="16534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628437">
      <w:bodyDiv w:val="1"/>
      <w:marLeft w:val="0"/>
      <w:marRight w:val="0"/>
      <w:marTop w:val="0"/>
      <w:marBottom w:val="0"/>
      <w:divBdr>
        <w:top w:val="none" w:sz="0" w:space="0" w:color="auto"/>
        <w:left w:val="none" w:sz="0" w:space="0" w:color="auto"/>
        <w:bottom w:val="none" w:sz="0" w:space="0" w:color="auto"/>
        <w:right w:val="none" w:sz="0" w:space="0" w:color="auto"/>
      </w:divBdr>
      <w:divsChild>
        <w:div w:id="1148782907">
          <w:marLeft w:val="0"/>
          <w:marRight w:val="0"/>
          <w:marTop w:val="0"/>
          <w:marBottom w:val="0"/>
          <w:divBdr>
            <w:top w:val="none" w:sz="0" w:space="0" w:color="auto"/>
            <w:left w:val="none" w:sz="0" w:space="0" w:color="auto"/>
            <w:bottom w:val="none" w:sz="0" w:space="0" w:color="auto"/>
            <w:right w:val="none" w:sz="0" w:space="0" w:color="auto"/>
          </w:divBdr>
          <w:divsChild>
            <w:div w:id="521627163">
              <w:marLeft w:val="0"/>
              <w:marRight w:val="0"/>
              <w:marTop w:val="0"/>
              <w:marBottom w:val="0"/>
              <w:divBdr>
                <w:top w:val="none" w:sz="0" w:space="0" w:color="auto"/>
                <w:left w:val="none" w:sz="0" w:space="0" w:color="auto"/>
                <w:bottom w:val="none" w:sz="0" w:space="0" w:color="auto"/>
                <w:right w:val="none" w:sz="0" w:space="0" w:color="auto"/>
              </w:divBdr>
              <w:divsChild>
                <w:div w:id="210771210">
                  <w:marLeft w:val="0"/>
                  <w:marRight w:val="0"/>
                  <w:marTop w:val="0"/>
                  <w:marBottom w:val="0"/>
                  <w:divBdr>
                    <w:top w:val="none" w:sz="0" w:space="0" w:color="auto"/>
                    <w:left w:val="none" w:sz="0" w:space="0" w:color="auto"/>
                    <w:bottom w:val="none" w:sz="0" w:space="0" w:color="auto"/>
                    <w:right w:val="none" w:sz="0" w:space="0" w:color="auto"/>
                  </w:divBdr>
                  <w:divsChild>
                    <w:div w:id="964578036">
                      <w:marLeft w:val="0"/>
                      <w:marRight w:val="0"/>
                      <w:marTop w:val="0"/>
                      <w:marBottom w:val="0"/>
                      <w:divBdr>
                        <w:top w:val="none" w:sz="0" w:space="0" w:color="auto"/>
                        <w:left w:val="none" w:sz="0" w:space="0" w:color="auto"/>
                        <w:bottom w:val="none" w:sz="0" w:space="0" w:color="auto"/>
                        <w:right w:val="none" w:sz="0" w:space="0" w:color="auto"/>
                      </w:divBdr>
                      <w:divsChild>
                        <w:div w:id="667631945">
                          <w:marLeft w:val="0"/>
                          <w:marRight w:val="0"/>
                          <w:marTop w:val="0"/>
                          <w:marBottom w:val="0"/>
                          <w:divBdr>
                            <w:top w:val="none" w:sz="0" w:space="0" w:color="auto"/>
                            <w:left w:val="none" w:sz="0" w:space="0" w:color="auto"/>
                            <w:bottom w:val="none" w:sz="0" w:space="0" w:color="auto"/>
                            <w:right w:val="none" w:sz="0" w:space="0" w:color="auto"/>
                          </w:divBdr>
                          <w:divsChild>
                            <w:div w:id="2096239375">
                              <w:marLeft w:val="0"/>
                              <w:marRight w:val="0"/>
                              <w:marTop w:val="0"/>
                              <w:marBottom w:val="0"/>
                              <w:divBdr>
                                <w:top w:val="none" w:sz="0" w:space="0" w:color="auto"/>
                                <w:left w:val="none" w:sz="0" w:space="0" w:color="auto"/>
                                <w:bottom w:val="none" w:sz="0" w:space="0" w:color="auto"/>
                                <w:right w:val="none" w:sz="0" w:space="0" w:color="auto"/>
                              </w:divBdr>
                              <w:divsChild>
                                <w:div w:id="731776504">
                                  <w:marLeft w:val="0"/>
                                  <w:marRight w:val="0"/>
                                  <w:marTop w:val="0"/>
                                  <w:marBottom w:val="0"/>
                                  <w:divBdr>
                                    <w:top w:val="none" w:sz="0" w:space="0" w:color="auto"/>
                                    <w:left w:val="none" w:sz="0" w:space="0" w:color="auto"/>
                                    <w:bottom w:val="none" w:sz="0" w:space="0" w:color="auto"/>
                                    <w:right w:val="none" w:sz="0" w:space="0" w:color="auto"/>
                                  </w:divBdr>
                                  <w:divsChild>
                                    <w:div w:id="10768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656492">
      <w:bodyDiv w:val="1"/>
      <w:marLeft w:val="0"/>
      <w:marRight w:val="0"/>
      <w:marTop w:val="0"/>
      <w:marBottom w:val="0"/>
      <w:divBdr>
        <w:top w:val="none" w:sz="0" w:space="0" w:color="auto"/>
        <w:left w:val="none" w:sz="0" w:space="0" w:color="auto"/>
        <w:bottom w:val="none" w:sz="0" w:space="0" w:color="auto"/>
        <w:right w:val="none" w:sz="0" w:space="0" w:color="auto"/>
      </w:divBdr>
      <w:divsChild>
        <w:div w:id="1790126010">
          <w:marLeft w:val="0"/>
          <w:marRight w:val="0"/>
          <w:marTop w:val="0"/>
          <w:marBottom w:val="0"/>
          <w:divBdr>
            <w:top w:val="none" w:sz="0" w:space="0" w:color="auto"/>
            <w:left w:val="none" w:sz="0" w:space="0" w:color="auto"/>
            <w:bottom w:val="none" w:sz="0" w:space="0" w:color="auto"/>
            <w:right w:val="none" w:sz="0" w:space="0" w:color="auto"/>
          </w:divBdr>
          <w:divsChild>
            <w:div w:id="1102989223">
              <w:marLeft w:val="0"/>
              <w:marRight w:val="0"/>
              <w:marTop w:val="0"/>
              <w:marBottom w:val="0"/>
              <w:divBdr>
                <w:top w:val="none" w:sz="0" w:space="0" w:color="auto"/>
                <w:left w:val="none" w:sz="0" w:space="0" w:color="auto"/>
                <w:bottom w:val="none" w:sz="0" w:space="0" w:color="auto"/>
                <w:right w:val="none" w:sz="0" w:space="0" w:color="auto"/>
              </w:divBdr>
              <w:divsChild>
                <w:div w:id="1170372908">
                  <w:marLeft w:val="0"/>
                  <w:marRight w:val="0"/>
                  <w:marTop w:val="0"/>
                  <w:marBottom w:val="0"/>
                  <w:divBdr>
                    <w:top w:val="none" w:sz="0" w:space="0" w:color="auto"/>
                    <w:left w:val="none" w:sz="0" w:space="0" w:color="auto"/>
                    <w:bottom w:val="none" w:sz="0" w:space="0" w:color="auto"/>
                    <w:right w:val="none" w:sz="0" w:space="0" w:color="auto"/>
                  </w:divBdr>
                  <w:divsChild>
                    <w:div w:id="1639726203">
                      <w:marLeft w:val="0"/>
                      <w:marRight w:val="0"/>
                      <w:marTop w:val="0"/>
                      <w:marBottom w:val="0"/>
                      <w:divBdr>
                        <w:top w:val="none" w:sz="0" w:space="0" w:color="auto"/>
                        <w:left w:val="none" w:sz="0" w:space="0" w:color="auto"/>
                        <w:bottom w:val="none" w:sz="0" w:space="0" w:color="auto"/>
                        <w:right w:val="none" w:sz="0" w:space="0" w:color="auto"/>
                      </w:divBdr>
                      <w:divsChild>
                        <w:div w:id="1425876737">
                          <w:marLeft w:val="0"/>
                          <w:marRight w:val="0"/>
                          <w:marTop w:val="0"/>
                          <w:marBottom w:val="0"/>
                          <w:divBdr>
                            <w:top w:val="none" w:sz="0" w:space="0" w:color="auto"/>
                            <w:left w:val="none" w:sz="0" w:space="0" w:color="auto"/>
                            <w:bottom w:val="none" w:sz="0" w:space="0" w:color="auto"/>
                            <w:right w:val="none" w:sz="0" w:space="0" w:color="auto"/>
                          </w:divBdr>
                          <w:divsChild>
                            <w:div w:id="1925021577">
                              <w:marLeft w:val="0"/>
                              <w:marRight w:val="0"/>
                              <w:marTop w:val="0"/>
                              <w:marBottom w:val="0"/>
                              <w:divBdr>
                                <w:top w:val="none" w:sz="0" w:space="0" w:color="auto"/>
                                <w:left w:val="none" w:sz="0" w:space="0" w:color="auto"/>
                                <w:bottom w:val="none" w:sz="0" w:space="0" w:color="auto"/>
                                <w:right w:val="none" w:sz="0" w:space="0" w:color="auto"/>
                              </w:divBdr>
                              <w:divsChild>
                                <w:div w:id="271866592">
                                  <w:marLeft w:val="0"/>
                                  <w:marRight w:val="0"/>
                                  <w:marTop w:val="0"/>
                                  <w:marBottom w:val="0"/>
                                  <w:divBdr>
                                    <w:top w:val="none" w:sz="0" w:space="0" w:color="auto"/>
                                    <w:left w:val="none" w:sz="0" w:space="0" w:color="auto"/>
                                    <w:bottom w:val="none" w:sz="0" w:space="0" w:color="auto"/>
                                    <w:right w:val="none" w:sz="0" w:space="0" w:color="auto"/>
                                  </w:divBdr>
                                  <w:divsChild>
                                    <w:div w:id="4586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344329">
      <w:bodyDiv w:val="1"/>
      <w:marLeft w:val="0"/>
      <w:marRight w:val="0"/>
      <w:marTop w:val="0"/>
      <w:marBottom w:val="0"/>
      <w:divBdr>
        <w:top w:val="none" w:sz="0" w:space="0" w:color="auto"/>
        <w:left w:val="none" w:sz="0" w:space="0" w:color="auto"/>
        <w:bottom w:val="none" w:sz="0" w:space="0" w:color="auto"/>
        <w:right w:val="none" w:sz="0" w:space="0" w:color="auto"/>
      </w:divBdr>
    </w:div>
    <w:div w:id="909117292">
      <w:bodyDiv w:val="1"/>
      <w:marLeft w:val="0"/>
      <w:marRight w:val="0"/>
      <w:marTop w:val="0"/>
      <w:marBottom w:val="0"/>
      <w:divBdr>
        <w:top w:val="none" w:sz="0" w:space="0" w:color="auto"/>
        <w:left w:val="none" w:sz="0" w:space="0" w:color="auto"/>
        <w:bottom w:val="none" w:sz="0" w:space="0" w:color="auto"/>
        <w:right w:val="none" w:sz="0" w:space="0" w:color="auto"/>
      </w:divBdr>
    </w:div>
    <w:div w:id="1026490845">
      <w:bodyDiv w:val="1"/>
      <w:marLeft w:val="0"/>
      <w:marRight w:val="0"/>
      <w:marTop w:val="0"/>
      <w:marBottom w:val="0"/>
      <w:divBdr>
        <w:top w:val="none" w:sz="0" w:space="0" w:color="auto"/>
        <w:left w:val="none" w:sz="0" w:space="0" w:color="auto"/>
        <w:bottom w:val="none" w:sz="0" w:space="0" w:color="auto"/>
        <w:right w:val="none" w:sz="0" w:space="0" w:color="auto"/>
      </w:divBdr>
    </w:div>
    <w:div w:id="1230849384">
      <w:bodyDiv w:val="1"/>
      <w:marLeft w:val="0"/>
      <w:marRight w:val="0"/>
      <w:marTop w:val="0"/>
      <w:marBottom w:val="0"/>
      <w:divBdr>
        <w:top w:val="none" w:sz="0" w:space="0" w:color="auto"/>
        <w:left w:val="none" w:sz="0" w:space="0" w:color="auto"/>
        <w:bottom w:val="none" w:sz="0" w:space="0" w:color="auto"/>
        <w:right w:val="none" w:sz="0" w:space="0" w:color="auto"/>
      </w:divBdr>
    </w:div>
    <w:div w:id="1287734155">
      <w:bodyDiv w:val="1"/>
      <w:marLeft w:val="0"/>
      <w:marRight w:val="0"/>
      <w:marTop w:val="0"/>
      <w:marBottom w:val="0"/>
      <w:divBdr>
        <w:top w:val="none" w:sz="0" w:space="0" w:color="auto"/>
        <w:left w:val="none" w:sz="0" w:space="0" w:color="auto"/>
        <w:bottom w:val="none" w:sz="0" w:space="0" w:color="auto"/>
        <w:right w:val="none" w:sz="0" w:space="0" w:color="auto"/>
      </w:divBdr>
    </w:div>
    <w:div w:id="1414818637">
      <w:bodyDiv w:val="1"/>
      <w:marLeft w:val="0"/>
      <w:marRight w:val="0"/>
      <w:marTop w:val="0"/>
      <w:marBottom w:val="0"/>
      <w:divBdr>
        <w:top w:val="none" w:sz="0" w:space="0" w:color="auto"/>
        <w:left w:val="none" w:sz="0" w:space="0" w:color="auto"/>
        <w:bottom w:val="none" w:sz="0" w:space="0" w:color="auto"/>
        <w:right w:val="none" w:sz="0" w:space="0" w:color="auto"/>
      </w:divBdr>
      <w:divsChild>
        <w:div w:id="1770546916">
          <w:marLeft w:val="0"/>
          <w:marRight w:val="0"/>
          <w:marTop w:val="0"/>
          <w:marBottom w:val="0"/>
          <w:divBdr>
            <w:top w:val="none" w:sz="0" w:space="0" w:color="auto"/>
            <w:left w:val="none" w:sz="0" w:space="0" w:color="auto"/>
            <w:bottom w:val="none" w:sz="0" w:space="0" w:color="auto"/>
            <w:right w:val="none" w:sz="0" w:space="0" w:color="auto"/>
          </w:divBdr>
          <w:divsChild>
            <w:div w:id="1117137011">
              <w:marLeft w:val="0"/>
              <w:marRight w:val="0"/>
              <w:marTop w:val="0"/>
              <w:marBottom w:val="0"/>
              <w:divBdr>
                <w:top w:val="none" w:sz="0" w:space="0" w:color="auto"/>
                <w:left w:val="none" w:sz="0" w:space="0" w:color="auto"/>
                <w:bottom w:val="none" w:sz="0" w:space="0" w:color="auto"/>
                <w:right w:val="none" w:sz="0" w:space="0" w:color="auto"/>
              </w:divBdr>
              <w:divsChild>
                <w:div w:id="1867670577">
                  <w:marLeft w:val="0"/>
                  <w:marRight w:val="0"/>
                  <w:marTop w:val="0"/>
                  <w:marBottom w:val="0"/>
                  <w:divBdr>
                    <w:top w:val="none" w:sz="0" w:space="0" w:color="auto"/>
                    <w:left w:val="none" w:sz="0" w:space="0" w:color="auto"/>
                    <w:bottom w:val="none" w:sz="0" w:space="0" w:color="auto"/>
                    <w:right w:val="none" w:sz="0" w:space="0" w:color="auto"/>
                  </w:divBdr>
                  <w:divsChild>
                    <w:div w:id="424739016">
                      <w:marLeft w:val="0"/>
                      <w:marRight w:val="0"/>
                      <w:marTop w:val="0"/>
                      <w:marBottom w:val="0"/>
                      <w:divBdr>
                        <w:top w:val="none" w:sz="0" w:space="0" w:color="auto"/>
                        <w:left w:val="none" w:sz="0" w:space="0" w:color="auto"/>
                        <w:bottom w:val="none" w:sz="0" w:space="0" w:color="auto"/>
                        <w:right w:val="none" w:sz="0" w:space="0" w:color="auto"/>
                      </w:divBdr>
                      <w:divsChild>
                        <w:div w:id="439686480">
                          <w:marLeft w:val="0"/>
                          <w:marRight w:val="0"/>
                          <w:marTop w:val="0"/>
                          <w:marBottom w:val="0"/>
                          <w:divBdr>
                            <w:top w:val="none" w:sz="0" w:space="0" w:color="auto"/>
                            <w:left w:val="none" w:sz="0" w:space="0" w:color="auto"/>
                            <w:bottom w:val="none" w:sz="0" w:space="0" w:color="auto"/>
                            <w:right w:val="none" w:sz="0" w:space="0" w:color="auto"/>
                          </w:divBdr>
                          <w:divsChild>
                            <w:div w:id="1772968053">
                              <w:marLeft w:val="0"/>
                              <w:marRight w:val="0"/>
                              <w:marTop w:val="0"/>
                              <w:marBottom w:val="0"/>
                              <w:divBdr>
                                <w:top w:val="none" w:sz="0" w:space="0" w:color="auto"/>
                                <w:left w:val="none" w:sz="0" w:space="0" w:color="auto"/>
                                <w:bottom w:val="none" w:sz="0" w:space="0" w:color="auto"/>
                                <w:right w:val="none" w:sz="0" w:space="0" w:color="auto"/>
                              </w:divBdr>
                              <w:divsChild>
                                <w:div w:id="1439792149">
                                  <w:marLeft w:val="0"/>
                                  <w:marRight w:val="0"/>
                                  <w:marTop w:val="0"/>
                                  <w:marBottom w:val="0"/>
                                  <w:divBdr>
                                    <w:top w:val="none" w:sz="0" w:space="0" w:color="auto"/>
                                    <w:left w:val="none" w:sz="0" w:space="0" w:color="auto"/>
                                    <w:bottom w:val="none" w:sz="0" w:space="0" w:color="auto"/>
                                    <w:right w:val="none" w:sz="0" w:space="0" w:color="auto"/>
                                  </w:divBdr>
                                  <w:divsChild>
                                    <w:div w:id="7710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941466">
      <w:bodyDiv w:val="1"/>
      <w:marLeft w:val="0"/>
      <w:marRight w:val="0"/>
      <w:marTop w:val="0"/>
      <w:marBottom w:val="0"/>
      <w:divBdr>
        <w:top w:val="none" w:sz="0" w:space="0" w:color="auto"/>
        <w:left w:val="none" w:sz="0" w:space="0" w:color="auto"/>
        <w:bottom w:val="none" w:sz="0" w:space="0" w:color="auto"/>
        <w:right w:val="none" w:sz="0" w:space="0" w:color="auto"/>
      </w:divBdr>
      <w:divsChild>
        <w:div w:id="834303964">
          <w:marLeft w:val="0"/>
          <w:marRight w:val="0"/>
          <w:marTop w:val="0"/>
          <w:marBottom w:val="0"/>
          <w:divBdr>
            <w:top w:val="none" w:sz="0" w:space="0" w:color="auto"/>
            <w:left w:val="none" w:sz="0" w:space="0" w:color="auto"/>
            <w:bottom w:val="none" w:sz="0" w:space="0" w:color="auto"/>
            <w:right w:val="none" w:sz="0" w:space="0" w:color="auto"/>
          </w:divBdr>
          <w:divsChild>
            <w:div w:id="921916790">
              <w:marLeft w:val="0"/>
              <w:marRight w:val="0"/>
              <w:marTop w:val="0"/>
              <w:marBottom w:val="0"/>
              <w:divBdr>
                <w:top w:val="none" w:sz="0" w:space="0" w:color="auto"/>
                <w:left w:val="none" w:sz="0" w:space="0" w:color="auto"/>
                <w:bottom w:val="none" w:sz="0" w:space="0" w:color="auto"/>
                <w:right w:val="none" w:sz="0" w:space="0" w:color="auto"/>
              </w:divBdr>
              <w:divsChild>
                <w:div w:id="1487819843">
                  <w:marLeft w:val="0"/>
                  <w:marRight w:val="0"/>
                  <w:marTop w:val="0"/>
                  <w:marBottom w:val="0"/>
                  <w:divBdr>
                    <w:top w:val="none" w:sz="0" w:space="0" w:color="auto"/>
                    <w:left w:val="none" w:sz="0" w:space="0" w:color="auto"/>
                    <w:bottom w:val="none" w:sz="0" w:space="0" w:color="auto"/>
                    <w:right w:val="none" w:sz="0" w:space="0" w:color="auto"/>
                  </w:divBdr>
                  <w:divsChild>
                    <w:div w:id="1687052200">
                      <w:marLeft w:val="0"/>
                      <w:marRight w:val="0"/>
                      <w:marTop w:val="0"/>
                      <w:marBottom w:val="0"/>
                      <w:divBdr>
                        <w:top w:val="none" w:sz="0" w:space="0" w:color="auto"/>
                        <w:left w:val="none" w:sz="0" w:space="0" w:color="auto"/>
                        <w:bottom w:val="none" w:sz="0" w:space="0" w:color="auto"/>
                        <w:right w:val="none" w:sz="0" w:space="0" w:color="auto"/>
                      </w:divBdr>
                      <w:divsChild>
                        <w:div w:id="351880620">
                          <w:marLeft w:val="0"/>
                          <w:marRight w:val="0"/>
                          <w:marTop w:val="0"/>
                          <w:marBottom w:val="0"/>
                          <w:divBdr>
                            <w:top w:val="none" w:sz="0" w:space="0" w:color="auto"/>
                            <w:left w:val="none" w:sz="0" w:space="0" w:color="auto"/>
                            <w:bottom w:val="none" w:sz="0" w:space="0" w:color="auto"/>
                            <w:right w:val="none" w:sz="0" w:space="0" w:color="auto"/>
                          </w:divBdr>
                          <w:divsChild>
                            <w:div w:id="1951282911">
                              <w:marLeft w:val="0"/>
                              <w:marRight w:val="0"/>
                              <w:marTop w:val="0"/>
                              <w:marBottom w:val="0"/>
                              <w:divBdr>
                                <w:top w:val="none" w:sz="0" w:space="0" w:color="auto"/>
                                <w:left w:val="none" w:sz="0" w:space="0" w:color="auto"/>
                                <w:bottom w:val="none" w:sz="0" w:space="0" w:color="auto"/>
                                <w:right w:val="none" w:sz="0" w:space="0" w:color="auto"/>
                              </w:divBdr>
                              <w:divsChild>
                                <w:div w:id="251474226">
                                  <w:marLeft w:val="0"/>
                                  <w:marRight w:val="0"/>
                                  <w:marTop w:val="0"/>
                                  <w:marBottom w:val="0"/>
                                  <w:divBdr>
                                    <w:top w:val="none" w:sz="0" w:space="0" w:color="auto"/>
                                    <w:left w:val="none" w:sz="0" w:space="0" w:color="auto"/>
                                    <w:bottom w:val="none" w:sz="0" w:space="0" w:color="auto"/>
                                    <w:right w:val="none" w:sz="0" w:space="0" w:color="auto"/>
                                  </w:divBdr>
                                  <w:divsChild>
                                    <w:div w:id="320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267829">
      <w:bodyDiv w:val="1"/>
      <w:marLeft w:val="0"/>
      <w:marRight w:val="0"/>
      <w:marTop w:val="0"/>
      <w:marBottom w:val="0"/>
      <w:divBdr>
        <w:top w:val="none" w:sz="0" w:space="0" w:color="auto"/>
        <w:left w:val="none" w:sz="0" w:space="0" w:color="auto"/>
        <w:bottom w:val="none" w:sz="0" w:space="0" w:color="auto"/>
        <w:right w:val="none" w:sz="0" w:space="0" w:color="auto"/>
      </w:divBdr>
    </w:div>
    <w:div w:id="20060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4694</Words>
  <Characters>26761</Characters>
  <Application>Microsoft Office Word</Application>
  <DocSecurity>0</DocSecurity>
  <Lines>223</Lines>
  <Paragraphs>62</Paragraphs>
  <ScaleCrop>false</ScaleCrop>
  <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R.Kh/BLC</dc:creator>
  <cp:keywords/>
  <dc:description/>
  <cp:lastModifiedBy>Kateryna Korob</cp:lastModifiedBy>
  <cp:revision>38</cp:revision>
  <dcterms:created xsi:type="dcterms:W3CDTF">2025-06-11T12:33:00Z</dcterms:created>
  <dcterms:modified xsi:type="dcterms:W3CDTF">2025-07-30T08:54:00Z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55a887d4,60b4180a,490b3265</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2025-07-30T08:51:12Z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41509865-44a0-49f6-9dc6-adac2f58c9a0</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